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r w:rsidR="00025936">
        <w:rPr>
          <w:sz w:val="24"/>
          <w:szCs w:val="24"/>
        </w:rPr>
        <w:t>гимназия имени А.Л. Кекина г. Ростова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025936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37854" cy="1276565"/>
            <wp:effectExtent l="19050" t="0" r="0" b="0"/>
            <wp:docPr id="2" name="Рисунок 1" descr="https://gim-kekina.edu.yar.ru/21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-kekina.edu.yar.ru/21_w273_h1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62" cy="127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02593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22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25936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71BF6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73EC-9DC6-4269-81CE-73BD3B8B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цууц</cp:lastModifiedBy>
  <cp:revision>2</cp:revision>
  <cp:lastPrinted>2016-04-14T06:09:00Z</cp:lastPrinted>
  <dcterms:created xsi:type="dcterms:W3CDTF">2022-09-08T17:55:00Z</dcterms:created>
  <dcterms:modified xsi:type="dcterms:W3CDTF">2022-09-08T17:55:00Z</dcterms:modified>
</cp:coreProperties>
</file>