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C4D" w:rsidRPr="00753C4D" w:rsidRDefault="00753C4D" w:rsidP="00753C4D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753C4D">
        <w:rPr>
          <w:rFonts w:ascii="Times New Roman" w:hAnsi="Times New Roman" w:cs="Times New Roman"/>
          <w:b/>
          <w:sz w:val="24"/>
          <w:szCs w:val="28"/>
        </w:rPr>
        <w:t>Муниципальное общеобразовательное учреждение</w:t>
      </w:r>
    </w:p>
    <w:p w:rsidR="00753C4D" w:rsidRPr="00753C4D" w:rsidRDefault="00753C4D" w:rsidP="00753C4D">
      <w:pPr>
        <w:jc w:val="center"/>
        <w:rPr>
          <w:rFonts w:ascii="Times New Roman" w:hAnsi="Times New Roman" w:cs="Times New Roman"/>
          <w:sz w:val="20"/>
        </w:rPr>
      </w:pPr>
      <w:r w:rsidRPr="00753C4D">
        <w:rPr>
          <w:rFonts w:ascii="Times New Roman" w:hAnsi="Times New Roman" w:cs="Times New Roman"/>
          <w:b/>
          <w:sz w:val="24"/>
          <w:szCs w:val="28"/>
        </w:rPr>
        <w:t>гимназия имени А.Л.Кекина</w:t>
      </w:r>
    </w:p>
    <w:p w:rsidR="00753C4D" w:rsidRPr="00753C4D" w:rsidRDefault="00753C4D" w:rsidP="00753C4D">
      <w:pPr>
        <w:jc w:val="center"/>
        <w:rPr>
          <w:rFonts w:ascii="Times New Roman" w:hAnsi="Times New Roman" w:cs="Times New Roman"/>
          <w:sz w:val="20"/>
        </w:rPr>
      </w:pPr>
      <w:proofErr w:type="spellStart"/>
      <w:r w:rsidRPr="00753C4D">
        <w:rPr>
          <w:rFonts w:ascii="Times New Roman" w:hAnsi="Times New Roman" w:cs="Times New Roman"/>
          <w:b/>
          <w:sz w:val="24"/>
          <w:szCs w:val="28"/>
        </w:rPr>
        <w:t>г.Ростов</w:t>
      </w:r>
      <w:proofErr w:type="spellEnd"/>
      <w:r w:rsidRPr="00753C4D">
        <w:rPr>
          <w:rFonts w:ascii="Times New Roman" w:hAnsi="Times New Roman" w:cs="Times New Roman"/>
          <w:b/>
          <w:sz w:val="24"/>
          <w:szCs w:val="28"/>
        </w:rPr>
        <w:t xml:space="preserve">  </w:t>
      </w:r>
    </w:p>
    <w:p w:rsidR="00753C4D" w:rsidRPr="00753C4D" w:rsidRDefault="00753C4D" w:rsidP="00753C4D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53C4D" w:rsidRPr="00753C4D" w:rsidRDefault="00753C4D" w:rsidP="00753C4D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53C4D" w:rsidRPr="00753C4D" w:rsidRDefault="00753C4D" w:rsidP="00753C4D">
      <w:pPr>
        <w:rPr>
          <w:rFonts w:ascii="Times New Roman" w:hAnsi="Times New Roman" w:cs="Times New Roman"/>
          <w:szCs w:val="24"/>
        </w:rPr>
      </w:pPr>
      <w:r w:rsidRPr="00753C4D">
        <w:rPr>
          <w:rFonts w:ascii="Times New Roman" w:hAnsi="Times New Roman" w:cs="Times New Roman"/>
          <w:b/>
          <w:sz w:val="24"/>
          <w:szCs w:val="28"/>
        </w:rPr>
        <w:t>Рассмотрена на заседании                                                                 Утверждена:</w:t>
      </w:r>
    </w:p>
    <w:p w:rsidR="00753C4D" w:rsidRPr="00753C4D" w:rsidRDefault="00753C4D" w:rsidP="00753C4D">
      <w:pPr>
        <w:rPr>
          <w:rFonts w:ascii="Times New Roman" w:hAnsi="Times New Roman" w:cs="Times New Roman"/>
          <w:sz w:val="20"/>
        </w:rPr>
      </w:pPr>
      <w:r w:rsidRPr="00753C4D">
        <w:rPr>
          <w:rFonts w:ascii="Times New Roman" w:hAnsi="Times New Roman" w:cs="Times New Roman"/>
          <w:b/>
          <w:sz w:val="24"/>
          <w:szCs w:val="28"/>
        </w:rPr>
        <w:t>Кафедры воспитательной работы              Приказ №1189-О от «26» 08. 2022 г                                                                                                                                              от «25» августа 2022г                                                                               Директор</w:t>
      </w:r>
    </w:p>
    <w:p w:rsidR="00753C4D" w:rsidRPr="00753C4D" w:rsidRDefault="00753C4D" w:rsidP="00753C4D">
      <w:pPr>
        <w:rPr>
          <w:rFonts w:ascii="Times New Roman" w:hAnsi="Times New Roman" w:cs="Times New Roman"/>
          <w:sz w:val="20"/>
        </w:rPr>
      </w:pPr>
      <w:r w:rsidRPr="00753C4D">
        <w:rPr>
          <w:rFonts w:ascii="Times New Roman" w:hAnsi="Times New Roman" w:cs="Times New Roman"/>
          <w:b/>
          <w:sz w:val="24"/>
          <w:szCs w:val="28"/>
        </w:rPr>
        <w:t xml:space="preserve"> Зам. директора по ВР                                __________________</w:t>
      </w:r>
      <w:proofErr w:type="spellStart"/>
      <w:r w:rsidRPr="00753C4D">
        <w:rPr>
          <w:rFonts w:ascii="Times New Roman" w:hAnsi="Times New Roman" w:cs="Times New Roman"/>
          <w:b/>
          <w:sz w:val="24"/>
          <w:szCs w:val="28"/>
        </w:rPr>
        <w:t>Д.А.Бражников</w:t>
      </w:r>
      <w:proofErr w:type="spellEnd"/>
      <w:r w:rsidRPr="00753C4D">
        <w:rPr>
          <w:rFonts w:ascii="Times New Roman" w:hAnsi="Times New Roman" w:cs="Times New Roman"/>
          <w:b/>
          <w:sz w:val="24"/>
          <w:szCs w:val="28"/>
        </w:rPr>
        <w:t xml:space="preserve">                      </w:t>
      </w:r>
    </w:p>
    <w:p w:rsidR="00753C4D" w:rsidRPr="00753C4D" w:rsidRDefault="00753C4D" w:rsidP="00753C4D">
      <w:pPr>
        <w:rPr>
          <w:rFonts w:ascii="Times New Roman" w:hAnsi="Times New Roman" w:cs="Times New Roman"/>
          <w:sz w:val="20"/>
        </w:rPr>
      </w:pPr>
      <w:r w:rsidRPr="00753C4D">
        <w:rPr>
          <w:rFonts w:ascii="Times New Roman" w:hAnsi="Times New Roman" w:cs="Times New Roman"/>
          <w:b/>
          <w:sz w:val="24"/>
          <w:szCs w:val="28"/>
        </w:rPr>
        <w:t>_____________</w:t>
      </w:r>
      <w:proofErr w:type="spellStart"/>
      <w:r w:rsidRPr="00753C4D">
        <w:rPr>
          <w:rFonts w:ascii="Times New Roman" w:hAnsi="Times New Roman" w:cs="Times New Roman"/>
          <w:b/>
          <w:sz w:val="24"/>
          <w:szCs w:val="28"/>
        </w:rPr>
        <w:t>А.М.Черкашина</w:t>
      </w:r>
      <w:proofErr w:type="spellEnd"/>
    </w:p>
    <w:p w:rsidR="00DD2CF7" w:rsidRDefault="00DD2C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D2CF7" w:rsidRDefault="00DD2C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D2CF7" w:rsidRDefault="00DD2C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D2CF7" w:rsidRDefault="00DD2C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DD2CF7" w:rsidRDefault="00DD2C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D2CF7" w:rsidRDefault="00672FA8">
      <w:pPr>
        <w:spacing w:after="0" w:line="360" w:lineRule="auto"/>
        <w:ind w:firstLine="567"/>
        <w:jc w:val="center"/>
      </w:pPr>
      <w:r>
        <w:rPr>
          <w:rFonts w:ascii="Times New Roman" w:hAnsi="Times New Roman" w:cs="Times New Roman"/>
          <w:sz w:val="28"/>
          <w:szCs w:val="28"/>
        </w:rPr>
        <w:t>Рабочая программа по курсу</w:t>
      </w:r>
    </w:p>
    <w:p w:rsidR="00DD2CF7" w:rsidRDefault="00672FA8">
      <w:pPr>
        <w:spacing w:after="0" w:line="360" w:lineRule="auto"/>
        <w:ind w:firstLine="567"/>
        <w:jc w:val="center"/>
      </w:pPr>
      <w:r>
        <w:rPr>
          <w:rFonts w:ascii="Times New Roman" w:hAnsi="Times New Roman" w:cs="Times New Roman"/>
          <w:sz w:val="28"/>
          <w:szCs w:val="28"/>
        </w:rPr>
        <w:t>«Путь к профессии»</w:t>
      </w:r>
    </w:p>
    <w:p w:rsidR="00DD2CF7" w:rsidRDefault="00672FA8">
      <w:pPr>
        <w:spacing w:after="0" w:line="360" w:lineRule="auto"/>
        <w:ind w:firstLine="567"/>
        <w:jc w:val="center"/>
      </w:pPr>
      <w:r>
        <w:rPr>
          <w:rFonts w:ascii="Times New Roman" w:hAnsi="Times New Roman" w:cs="Times New Roman"/>
          <w:sz w:val="28"/>
          <w:szCs w:val="28"/>
        </w:rPr>
        <w:t>для учащихся 7 — 9 классов</w:t>
      </w:r>
    </w:p>
    <w:p w:rsidR="00DD2CF7" w:rsidRDefault="00672FA8">
      <w:pPr>
        <w:spacing w:after="0" w:line="360" w:lineRule="auto"/>
        <w:ind w:firstLine="567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2022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2023 учебный год</w:t>
      </w:r>
    </w:p>
    <w:p w:rsidR="00DD2CF7" w:rsidRDefault="00DD2C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DD2CF7" w:rsidRDefault="00672FA8">
      <w:pPr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</w:t>
      </w:r>
    </w:p>
    <w:p w:rsidR="00DD2CF7" w:rsidRDefault="00672FA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Разработана специалистами</w:t>
      </w:r>
    </w:p>
    <w:p w:rsidR="00DD2CF7" w:rsidRDefault="00672FA8">
      <w:pPr>
        <w:spacing w:after="0" w:line="36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кафедры воспитательной работы</w:t>
      </w:r>
    </w:p>
    <w:p w:rsidR="00DD2CF7" w:rsidRDefault="00672FA8">
      <w:pPr>
        <w:spacing w:after="0" w:line="360" w:lineRule="auto"/>
        <w:jc w:val="right"/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Лапотникова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А.М.</w:t>
      </w:r>
      <w:proofErr w:type="gramEnd"/>
    </w:p>
    <w:p w:rsidR="00DD2CF7" w:rsidRDefault="00672FA8">
      <w:pPr>
        <w:spacing w:after="0" w:line="36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Любимова Д.И.</w:t>
      </w:r>
    </w:p>
    <w:p w:rsidR="00DD2CF7" w:rsidRDefault="00672FA8">
      <w:pPr>
        <w:spacing w:after="0" w:line="36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Гусева Е.А.</w:t>
      </w:r>
    </w:p>
    <w:p w:rsidR="00DD2CF7" w:rsidRDefault="00DD2C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DD2CF7" w:rsidRDefault="00DD2C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DD2CF7" w:rsidRDefault="00DD2C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D2CF7" w:rsidRDefault="00DD2C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CF7" w:rsidRDefault="00672FA8">
      <w:pPr>
        <w:spacing w:after="0"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Ростов, 2022</w:t>
      </w:r>
    </w:p>
    <w:p w:rsidR="00DD2CF7" w:rsidRDefault="00672FA8">
      <w:pPr>
        <w:spacing w:after="0" w:line="360" w:lineRule="auto"/>
        <w:ind w:firstLine="567"/>
        <w:jc w:val="center"/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Пояснительная записка</w:t>
      </w:r>
    </w:p>
    <w:p w:rsidR="00DD2CF7" w:rsidRDefault="00672F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Программа строится на принципах гуманистической психологии, субъектно-</w:t>
      </w:r>
      <w:proofErr w:type="spellStart"/>
      <w:r>
        <w:rPr>
          <w:rFonts w:ascii="Times New Roman" w:hAnsi="Times New Roman" w:cs="Times New Roman"/>
          <w:sz w:val="24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подхода, основные положения которого можно охарактеризовать следующим образом:</w:t>
      </w:r>
    </w:p>
    <w:p w:rsidR="00DD2CF7" w:rsidRDefault="00672FA8">
      <w:pPr>
        <w:pStyle w:val="a6"/>
        <w:numPr>
          <w:ilvl w:val="0"/>
          <w:numId w:val="4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личность не есть нечто однозначно заданное природой или воспитательной средой, а всегда открытая возможность свободного развития на основе внутреннего выбора;</w:t>
      </w:r>
    </w:p>
    <w:p w:rsidR="00DD2CF7" w:rsidRDefault="00672FA8">
      <w:pPr>
        <w:pStyle w:val="a6"/>
        <w:numPr>
          <w:ilvl w:val="0"/>
          <w:numId w:val="4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каждый человек уникален, поэтому не следует подгонять личность под результаты статистических исследований;</w:t>
      </w:r>
    </w:p>
    <w:p w:rsidR="00DD2CF7" w:rsidRDefault="00672FA8">
      <w:pPr>
        <w:pStyle w:val="a6"/>
        <w:numPr>
          <w:ilvl w:val="0"/>
          <w:numId w:val="4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человек обладает определенной степенью свободы от внешней детерминации благодаря своим смыслам и ценностям;</w:t>
      </w:r>
    </w:p>
    <w:p w:rsidR="00DD2CF7" w:rsidRDefault="00672FA8">
      <w:pPr>
        <w:pStyle w:val="a6"/>
        <w:numPr>
          <w:ilvl w:val="0"/>
          <w:numId w:val="4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человек наделен потенциями к непрерывному развитию и самореализации, которые являются частью его природы.</w:t>
      </w:r>
    </w:p>
    <w:p w:rsidR="00DD2CF7" w:rsidRDefault="00672FA8">
      <w:pPr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8"/>
        </w:rPr>
        <w:t>В рамках данного подхода решающее значение для профессионального развития личности имеет становление «Я-концепции», т.е. представлений личности о себе во взаимодействии со своим окружением, с реальными ситуациями. Профессиональная карьера понимается как процесс постоянной адаптации личности к миру труда, а развитие карьеры как последовательность решений субъекта. Данные посылки формируют основную стратегию работы в рамках программы, а именно – активная проба сил, получение опыта, самоанализ школьником себя и собственных шагов в ситуации самоопределения относительно будущего профиля обучения, индивидуального образовательного маршрута, возможного варианта профессиональной карьеры. Блоки программы определены с учетом необходимости и достаточности освоения школьником основных условий и факторов выбора, являющихся основой для построения образовательно-профессионального проекта. Позиция специалиста (психолога) – поддержка и развитие способности личности строить свое собственное профессиональное будущее, помощь школьнику в его собственных шагах по решению вопросов профессионального самоопределения.</w:t>
      </w:r>
    </w:p>
    <w:p w:rsidR="00DD2CF7" w:rsidRDefault="00672FA8">
      <w:pPr>
        <w:pStyle w:val="a3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Программа включает в себя 34 занятия для учащихся 7-х классов, 34 занятия — для учащихся 8-х классов, 34 занятия — для учащихся 9-х классов.</w:t>
      </w:r>
    </w:p>
    <w:p w:rsidR="00DD2CF7" w:rsidRDefault="00672FA8">
      <w:pPr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b/>
          <w:sz w:val="24"/>
          <w:szCs w:val="28"/>
        </w:rPr>
        <w:t>Цель программы</w:t>
      </w:r>
      <w:r>
        <w:rPr>
          <w:rFonts w:ascii="Times New Roman" w:hAnsi="Times New Roman" w:cs="Times New Roman"/>
          <w:sz w:val="24"/>
          <w:szCs w:val="28"/>
        </w:rPr>
        <w:t xml:space="preserve"> – формирование у учащихся готовности к осознанному социальному и профессиональному самоопределению. Главной же целью </w:t>
      </w:r>
      <w:proofErr w:type="spellStart"/>
      <w:r>
        <w:rPr>
          <w:rFonts w:ascii="Times New Roman" w:hAnsi="Times New Roman" w:cs="Times New Roman"/>
          <w:sz w:val="24"/>
          <w:szCs w:val="28"/>
        </w:rPr>
        <w:t>профориентационного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образования стоит формирование поколения, способного к профессиональному самоопределению в условиях рыночных отношений, когда </w:t>
      </w:r>
      <w:r>
        <w:rPr>
          <w:rFonts w:ascii="Times New Roman" w:hAnsi="Times New Roman" w:cs="Times New Roman"/>
          <w:sz w:val="24"/>
          <w:szCs w:val="28"/>
        </w:rPr>
        <w:lastRenderedPageBreak/>
        <w:t>познавательный интерес, понимание научных основ человеческого труда, а не мода становятся основой профессионального выбора.</w:t>
      </w:r>
    </w:p>
    <w:p w:rsidR="00DD2CF7" w:rsidRDefault="00672F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результате занятий по этой программе решаются следующие </w:t>
      </w:r>
      <w:r>
        <w:rPr>
          <w:rFonts w:ascii="Times New Roman" w:hAnsi="Times New Roman" w:cs="Times New Roman"/>
          <w:b/>
          <w:sz w:val="24"/>
          <w:szCs w:val="28"/>
        </w:rPr>
        <w:t>задачи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DD2CF7" w:rsidRDefault="00672FA8">
      <w:pPr>
        <w:pStyle w:val="a6"/>
        <w:numPr>
          <w:ilvl w:val="0"/>
          <w:numId w:val="5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Формирование адекватного представления учащихся о своем профессиональном потенциале на основе самодиагностики и знания мира профессий; </w:t>
      </w:r>
    </w:p>
    <w:p w:rsidR="00DD2CF7" w:rsidRDefault="00672FA8">
      <w:pPr>
        <w:pStyle w:val="a6"/>
        <w:numPr>
          <w:ilvl w:val="0"/>
          <w:numId w:val="5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Ознакомление со спецификой современного рынка труда, правилами выбора и способами получения профессии;</w:t>
      </w:r>
    </w:p>
    <w:p w:rsidR="00DD2CF7" w:rsidRDefault="00672FA8">
      <w:pPr>
        <w:pStyle w:val="a6"/>
        <w:numPr>
          <w:ilvl w:val="0"/>
          <w:numId w:val="5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Формирование и развитие у учащихся навыков рефлексии, в том числе навыков анализа своих интересов, способностей, возможностей;</w:t>
      </w:r>
    </w:p>
    <w:p w:rsidR="00DD2CF7" w:rsidRDefault="00672FA8">
      <w:pPr>
        <w:pStyle w:val="a6"/>
        <w:numPr>
          <w:ilvl w:val="0"/>
          <w:numId w:val="5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Освоение учащимися технологии (механизмов) принятия решения в ситуации выбора образовательной траектории; формирование умения принимать решения;</w:t>
      </w:r>
    </w:p>
    <w:p w:rsidR="00DD2CF7" w:rsidRDefault="00672FA8">
      <w:pPr>
        <w:pStyle w:val="a6"/>
        <w:numPr>
          <w:ilvl w:val="0"/>
          <w:numId w:val="5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Активизация личностной позиции учащихся в ситуации профессионального выбора, формирование уверенности в собственных шагах по построению образовательно-профессионального проекта.</w:t>
      </w:r>
    </w:p>
    <w:p w:rsidR="00DD2CF7" w:rsidRDefault="00DD2C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DD2CF7" w:rsidRDefault="00672FA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Прогнозируемые результаты обучения</w:t>
      </w:r>
    </w:p>
    <w:p w:rsidR="00DD2CF7" w:rsidRDefault="00672FA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Учащиеся получат представления:</w:t>
      </w:r>
    </w:p>
    <w:p w:rsidR="00DD2CF7" w:rsidRDefault="00672FA8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 своих возможностях;</w:t>
      </w:r>
    </w:p>
    <w:p w:rsidR="00DD2CF7" w:rsidRDefault="00672FA8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 своем характере, своих достоинствах и недостатках;</w:t>
      </w:r>
    </w:p>
    <w:p w:rsidR="00DD2CF7" w:rsidRDefault="00672FA8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 особенностях своего мышления, внимания и памяти;</w:t>
      </w:r>
    </w:p>
    <w:p w:rsidR="00DD2CF7" w:rsidRDefault="00672FA8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 источниках стресса в нашей жизни, о его влиянии на нас;</w:t>
      </w:r>
    </w:p>
    <w:p w:rsidR="00DD2CF7" w:rsidRDefault="00672FA8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 путях получения профессионального образования;</w:t>
      </w:r>
    </w:p>
    <w:p w:rsidR="00DD2CF7" w:rsidRDefault="00672FA8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 различных профессиях, их привлекательных и непривлекательных сторонах;</w:t>
      </w:r>
    </w:p>
    <w:p w:rsidR="00DD2CF7" w:rsidRDefault="00672FA8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 профессиональной пригодности;</w:t>
      </w:r>
    </w:p>
    <w:p w:rsidR="00DD2CF7" w:rsidRDefault="00672FA8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 личном профессиональном плане.</w:t>
      </w:r>
    </w:p>
    <w:p w:rsidR="00DD2CF7" w:rsidRDefault="00672FA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Учащиеся получат опыт:</w:t>
      </w:r>
    </w:p>
    <w:p w:rsidR="00DD2CF7" w:rsidRDefault="00672FA8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самопознания;</w:t>
      </w:r>
    </w:p>
    <w:p w:rsidR="00DD2CF7" w:rsidRDefault="00672FA8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принятия решений;</w:t>
      </w:r>
    </w:p>
    <w:p w:rsidR="00DD2CF7" w:rsidRDefault="00672FA8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работы с тестовым материалом;</w:t>
      </w:r>
    </w:p>
    <w:p w:rsidR="00DD2CF7" w:rsidRDefault="00672FA8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межличностного общения в группе;</w:t>
      </w:r>
    </w:p>
    <w:p w:rsidR="00DD2CF7" w:rsidRDefault="00672FA8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выявления направленности профессиональных интересов;</w:t>
      </w:r>
    </w:p>
    <w:p w:rsidR="00DD2CF7" w:rsidRDefault="00672FA8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знакомства с правилами грамотного выбора профессии;</w:t>
      </w:r>
    </w:p>
    <w:p w:rsidR="00DD2CF7" w:rsidRDefault="00672FA8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проведения интервью.</w:t>
      </w:r>
    </w:p>
    <w:p w:rsidR="00DD2CF7" w:rsidRDefault="00672FA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Учащиеся научатся:</w:t>
      </w:r>
    </w:p>
    <w:p w:rsidR="00DD2CF7" w:rsidRDefault="00672FA8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адекватно оценивать себя;</w:t>
      </w:r>
    </w:p>
    <w:p w:rsidR="00DD2CF7" w:rsidRDefault="00672FA8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адекватно реагировать на собственные эмоции;</w:t>
      </w:r>
    </w:p>
    <w:p w:rsidR="00DD2CF7" w:rsidRDefault="00672FA8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навыкам социально приемлемого поведения;</w:t>
      </w:r>
    </w:p>
    <w:p w:rsidR="00DD2CF7" w:rsidRDefault="00672FA8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избегать ошибки в выборе профессии и их последствие;</w:t>
      </w:r>
    </w:p>
    <w:p w:rsidR="00DD2CF7" w:rsidRDefault="00672FA8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осмысливать требования некоторых профессий и соотносить их со своими возможностями;</w:t>
      </w:r>
    </w:p>
    <w:p w:rsidR="00DD2CF7" w:rsidRDefault="00672FA8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правильно составлять личный профессиональный план;</w:t>
      </w:r>
    </w:p>
    <w:p w:rsidR="00DD2CF7" w:rsidRDefault="00672FA8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выбирать адекватные целям методы сбора первичной информации;</w:t>
      </w:r>
    </w:p>
    <w:p w:rsidR="00DD2CF7" w:rsidRDefault="00672FA8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использовать приобретенные знания </w:t>
      </w:r>
      <w:proofErr w:type="gramStart"/>
      <w:r>
        <w:rPr>
          <w:rFonts w:ascii="Times New Roman" w:hAnsi="Times New Roman" w:cs="Times New Roman"/>
          <w:sz w:val="24"/>
          <w:szCs w:val="28"/>
        </w:rPr>
        <w:t>и  умения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в практической деятельности повседневной  жизни для построения планов профессиональной карьеры, выбора пути продолжения образования или трудоустройства.            </w:t>
      </w:r>
      <w:r>
        <w:rPr>
          <w:sz w:val="24"/>
          <w:szCs w:val="28"/>
        </w:rPr>
        <w:t xml:space="preserve">  </w:t>
      </w:r>
    </w:p>
    <w:p w:rsidR="00DD2CF7" w:rsidRDefault="00672F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Эффективность усвоения курса следует оценивать по </w:t>
      </w:r>
      <w:proofErr w:type="spellStart"/>
      <w:r>
        <w:rPr>
          <w:rFonts w:ascii="Times New Roman" w:hAnsi="Times New Roman" w:cs="Times New Roman"/>
          <w:sz w:val="24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у учеников способности к осознанному выбору профессии.</w:t>
      </w:r>
    </w:p>
    <w:p w:rsidR="00DD2CF7" w:rsidRDefault="00DD2C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DD2CF7" w:rsidRDefault="00672FA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Методическое оснащение программы и организационные формы работы</w:t>
      </w:r>
    </w:p>
    <w:p w:rsidR="00DD2CF7" w:rsidRDefault="00672F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Для достижения поставленных целей и задач планируется проведение лекционных и практических занятий, индивидуальных консультаций и самостоятельная работа учащихся в соответствии с выделенными темами.</w:t>
      </w:r>
    </w:p>
    <w:p w:rsidR="00DD2CF7" w:rsidRDefault="00672FA8">
      <w:pPr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8"/>
        </w:rPr>
        <w:t xml:space="preserve">На занятиях учащиеся знакомятся с необходимыми теоретическими сведениями по основам психологии, практическими навыками принятия решения и т.п. Реализация программы предполагает индивидуальные (консультации, диагностика) и групповые формы работы (игры, дискуссии, обсуждения и т.д.), работу под руководством преподавателя или самостоятельную работу (выполнение практических заданий). </w:t>
      </w:r>
    </w:p>
    <w:p w:rsidR="00DD2CF7" w:rsidRDefault="00672FA8">
      <w:pPr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i/>
          <w:sz w:val="24"/>
          <w:szCs w:val="28"/>
        </w:rPr>
        <w:t xml:space="preserve">Методы работы: </w:t>
      </w:r>
      <w:r>
        <w:rPr>
          <w:rFonts w:ascii="Times New Roman" w:hAnsi="Times New Roman" w:cs="Times New Roman"/>
          <w:sz w:val="24"/>
          <w:szCs w:val="28"/>
        </w:rPr>
        <w:t>дискуссии, лекции, практические занятия, методы диагностики.</w:t>
      </w:r>
    </w:p>
    <w:p w:rsidR="00DD2CF7" w:rsidRDefault="00DD2CF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D2CF7" w:rsidRDefault="00DD2CF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D2CF7" w:rsidRDefault="00DD2CF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D2CF7" w:rsidRDefault="00DD2CF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D2CF7" w:rsidRDefault="00DD2CF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D2CF7" w:rsidRDefault="00DD2CF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D2CF7" w:rsidRDefault="00DD2CF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672FA8">
      <w:pPr>
        <w:spacing w:after="0" w:line="360" w:lineRule="auto"/>
        <w:ind w:firstLine="567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DD2CF7" w:rsidRDefault="00672FA8">
      <w:pPr>
        <w:spacing w:after="0" w:line="360" w:lineRule="auto"/>
        <w:ind w:firstLine="567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 класс</w:t>
      </w:r>
    </w:p>
    <w:tbl>
      <w:tblPr>
        <w:tblW w:w="9463" w:type="dxa"/>
        <w:tblInd w:w="18" w:type="dxa"/>
        <w:tblCellMar>
          <w:left w:w="18" w:type="dxa"/>
        </w:tblCellMar>
        <w:tblLook w:val="04A0" w:firstRow="1" w:lastRow="0" w:firstColumn="1" w:lastColumn="0" w:noHBand="0" w:noVBand="1"/>
      </w:tblPr>
      <w:tblGrid>
        <w:gridCol w:w="561"/>
        <w:gridCol w:w="565"/>
        <w:gridCol w:w="1140"/>
        <w:gridCol w:w="7197"/>
      </w:tblGrid>
      <w:tr w:rsidR="00DD2CF7">
        <w:trPr>
          <w:cantSplit/>
          <w:trHeight w:hRule="exact" w:val="1710"/>
        </w:trPr>
        <w:tc>
          <w:tcPr>
            <w:tcW w:w="561" w:type="dxa"/>
            <w:shd w:val="clear" w:color="auto" w:fill="auto"/>
            <w:vAlign w:val="center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</w:tcPr>
          <w:p w:rsidR="00DD2CF7" w:rsidRDefault="00672F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DD2CF7" w:rsidRDefault="00672F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занятия</w:t>
            </w:r>
          </w:p>
        </w:tc>
      </w:tr>
      <w:tr w:rsidR="00DD2CF7">
        <w:tc>
          <w:tcPr>
            <w:tcW w:w="9462" w:type="dxa"/>
            <w:gridSpan w:val="4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четверть (8 часов)</w:t>
            </w:r>
          </w:p>
        </w:tc>
      </w:tr>
      <w:tr w:rsidR="00DD2CF7">
        <w:tc>
          <w:tcPr>
            <w:tcW w:w="561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DD2CF7" w:rsidRDefault="00DD2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DD2CF7" w:rsidRDefault="00672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мы знаем о мире профессий? Классификация профессий</w:t>
            </w:r>
          </w:p>
          <w:p w:rsidR="00DD2CF7" w:rsidRDefault="00672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выбора профессии</w:t>
            </w:r>
          </w:p>
        </w:tc>
      </w:tr>
      <w:tr w:rsidR="00DD2CF7">
        <w:tc>
          <w:tcPr>
            <w:tcW w:w="561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5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shd w:val="clear" w:color="auto" w:fill="auto"/>
          </w:tcPr>
          <w:p w:rsidR="00DD2CF7" w:rsidRDefault="00DD2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DD2CF7" w:rsidRDefault="00672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Предпрофильная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диагностика</w:t>
            </w:r>
          </w:p>
        </w:tc>
      </w:tr>
      <w:tr w:rsidR="00DD2CF7">
        <w:tc>
          <w:tcPr>
            <w:tcW w:w="561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5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DD2CF7" w:rsidRDefault="00DD2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DD2CF7" w:rsidRDefault="00672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Профессии «Человек-Искусство»</w:t>
            </w:r>
          </w:p>
          <w:p w:rsidR="00DD2CF7" w:rsidRDefault="00672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Просмотр Всероссийского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видеоурока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«Шоу профессий»</w:t>
            </w:r>
          </w:p>
        </w:tc>
      </w:tr>
      <w:tr w:rsidR="00DD2CF7">
        <w:tc>
          <w:tcPr>
            <w:tcW w:w="561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5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shd w:val="clear" w:color="auto" w:fill="auto"/>
          </w:tcPr>
          <w:p w:rsidR="00DD2CF7" w:rsidRDefault="00DD2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DD2CF7" w:rsidRDefault="00672F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 «Профессии моей семьи»</w:t>
            </w:r>
          </w:p>
        </w:tc>
      </w:tr>
      <w:tr w:rsidR="00DD2CF7">
        <w:tc>
          <w:tcPr>
            <w:tcW w:w="9462" w:type="dxa"/>
            <w:gridSpan w:val="4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четверть (7 часов)</w:t>
            </w:r>
          </w:p>
        </w:tc>
      </w:tr>
      <w:tr w:rsidR="00DD2CF7">
        <w:tc>
          <w:tcPr>
            <w:tcW w:w="561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5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shd w:val="clear" w:color="auto" w:fill="auto"/>
          </w:tcPr>
          <w:p w:rsidR="00DD2CF7" w:rsidRDefault="00DD2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DD2CF7" w:rsidRDefault="00672F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Экскурсия на предприятие Ярославской области</w:t>
            </w:r>
          </w:p>
        </w:tc>
      </w:tr>
      <w:tr w:rsidR="00DD2CF7">
        <w:tc>
          <w:tcPr>
            <w:tcW w:w="561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5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DD2CF7" w:rsidRDefault="00DD2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DD2CF7" w:rsidRDefault="00672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Профессии «Человек-Техника»</w:t>
            </w:r>
          </w:p>
          <w:p w:rsidR="00DD2CF7" w:rsidRDefault="00672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Просмотр Всероссийского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видеоурока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«Шоу профессий»</w:t>
            </w:r>
          </w:p>
        </w:tc>
      </w:tr>
      <w:tr w:rsidR="00DD2CF7">
        <w:tc>
          <w:tcPr>
            <w:tcW w:w="561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5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shd w:val="clear" w:color="auto" w:fill="auto"/>
          </w:tcPr>
          <w:p w:rsidR="00DD2CF7" w:rsidRDefault="00DD2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DD2CF7" w:rsidRDefault="00672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 «Предприятия нашего города»</w:t>
            </w:r>
          </w:p>
        </w:tc>
      </w:tr>
      <w:tr w:rsidR="00DD2CF7">
        <w:tc>
          <w:tcPr>
            <w:tcW w:w="9462" w:type="dxa"/>
            <w:gridSpan w:val="4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четверть  (11 часов)</w:t>
            </w:r>
          </w:p>
        </w:tc>
      </w:tr>
      <w:tr w:rsidR="00DD2CF7">
        <w:tc>
          <w:tcPr>
            <w:tcW w:w="561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5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DD2CF7" w:rsidRDefault="00DD2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DD2CF7" w:rsidRDefault="00672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Профессии «Человек-Природа»</w:t>
            </w:r>
          </w:p>
          <w:p w:rsidR="00DD2CF7" w:rsidRDefault="00672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Просмотр Всероссийского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видеоурока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«Шоу профессий»</w:t>
            </w:r>
          </w:p>
        </w:tc>
      </w:tr>
      <w:tr w:rsidR="00DD2CF7">
        <w:tc>
          <w:tcPr>
            <w:tcW w:w="561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5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6" w:type="dxa"/>
            <w:shd w:val="clear" w:color="auto" w:fill="auto"/>
          </w:tcPr>
          <w:p w:rsidR="00DD2CF7" w:rsidRDefault="00DD2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DD2CF7" w:rsidRDefault="00672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Всероссийский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конкурс «Здесь нам жить». Знакомство с целями и задачами конкурса</w:t>
            </w:r>
          </w:p>
          <w:p w:rsidR="00DD2CF7" w:rsidRDefault="00672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материалов для участия в конкурсе</w:t>
            </w:r>
          </w:p>
        </w:tc>
      </w:tr>
      <w:tr w:rsidR="00DD2CF7">
        <w:tc>
          <w:tcPr>
            <w:tcW w:w="561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5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shd w:val="clear" w:color="auto" w:fill="auto"/>
          </w:tcPr>
          <w:p w:rsidR="00DD2CF7" w:rsidRDefault="00DD2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DD2CF7" w:rsidRDefault="00672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экскурсия в колледж</w:t>
            </w:r>
          </w:p>
        </w:tc>
      </w:tr>
      <w:tr w:rsidR="00DD2CF7">
        <w:tc>
          <w:tcPr>
            <w:tcW w:w="561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5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shd w:val="clear" w:color="auto" w:fill="auto"/>
          </w:tcPr>
          <w:p w:rsidR="00DD2CF7" w:rsidRDefault="00DD2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DD2CF7" w:rsidRDefault="00672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 «Профессии от А до Я»</w:t>
            </w:r>
          </w:p>
        </w:tc>
      </w:tr>
      <w:tr w:rsidR="00DD2CF7">
        <w:tc>
          <w:tcPr>
            <w:tcW w:w="9462" w:type="dxa"/>
            <w:gridSpan w:val="4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 четверть (8 часов)</w:t>
            </w:r>
          </w:p>
        </w:tc>
      </w:tr>
      <w:tr w:rsidR="00DD2CF7">
        <w:tc>
          <w:tcPr>
            <w:tcW w:w="561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5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DD2CF7" w:rsidRDefault="00DD2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DD2CF7" w:rsidRDefault="00672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Общение и профессия. Занятие с элементами тренинга</w:t>
            </w:r>
          </w:p>
        </w:tc>
      </w:tr>
      <w:tr w:rsidR="00DD2CF7">
        <w:tc>
          <w:tcPr>
            <w:tcW w:w="561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5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DD2CF7" w:rsidRDefault="00DD2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DD2CF7" w:rsidRDefault="00672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Профессии «Человек-Человек»</w:t>
            </w:r>
          </w:p>
          <w:p w:rsidR="00DD2CF7" w:rsidRDefault="00672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Просмотр Всероссийского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видеоурока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«Шоу профессий»</w:t>
            </w:r>
          </w:p>
        </w:tc>
      </w:tr>
      <w:tr w:rsidR="00DD2CF7">
        <w:tc>
          <w:tcPr>
            <w:tcW w:w="561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5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DD2CF7" w:rsidRDefault="00DD2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DD2CF7" w:rsidRDefault="00672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игра-викторина</w:t>
            </w:r>
          </w:p>
        </w:tc>
      </w:tr>
      <w:tr w:rsidR="00DD2CF7">
        <w:tc>
          <w:tcPr>
            <w:tcW w:w="561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5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DD2CF7" w:rsidRDefault="00DD2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DD2CF7" w:rsidRDefault="00672F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Профессии «Человек-Знак»</w:t>
            </w:r>
          </w:p>
          <w:p w:rsidR="00DD2CF7" w:rsidRDefault="00672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" w:name="_GoBack11"/>
            <w:bookmarkEnd w:id="1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Просмотр Всероссийского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видеоурока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«Шоу профессий»</w:t>
            </w:r>
          </w:p>
        </w:tc>
      </w:tr>
      <w:tr w:rsidR="00DD2CF7">
        <w:tc>
          <w:tcPr>
            <w:tcW w:w="561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5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shd w:val="clear" w:color="auto" w:fill="auto"/>
          </w:tcPr>
          <w:p w:rsidR="00DD2CF7" w:rsidRDefault="00DD2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DD2CF7" w:rsidRDefault="00672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и защита мини-проекта «Профессия моей мечты»</w:t>
            </w:r>
          </w:p>
        </w:tc>
      </w:tr>
      <w:tr w:rsidR="00DD2CF7">
        <w:tc>
          <w:tcPr>
            <w:tcW w:w="561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5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DD2CF7" w:rsidRDefault="00DD2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DD2CF7" w:rsidRDefault="00672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Подведение итогов курса «Путь к профессии»</w:t>
            </w:r>
          </w:p>
        </w:tc>
      </w:tr>
      <w:tr w:rsidR="00DD2CF7">
        <w:tc>
          <w:tcPr>
            <w:tcW w:w="2266" w:type="dxa"/>
            <w:gridSpan w:val="3"/>
            <w:shd w:val="clear" w:color="auto" w:fill="auto"/>
          </w:tcPr>
          <w:p w:rsidR="00DD2CF7" w:rsidRDefault="00672FA8">
            <w:pPr>
              <w:tabs>
                <w:tab w:val="left" w:pos="113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96" w:type="dxa"/>
            <w:shd w:val="clear" w:color="auto" w:fill="auto"/>
          </w:tcPr>
          <w:p w:rsidR="00DD2CF7" w:rsidRDefault="00672F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часа</w:t>
            </w:r>
          </w:p>
        </w:tc>
      </w:tr>
    </w:tbl>
    <w:p w:rsidR="00DD2CF7" w:rsidRDefault="00DD2CF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D2CF7" w:rsidRDefault="00DD2CF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D2CF7" w:rsidRDefault="00DD2CF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FA8" w:rsidRDefault="00672FA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672FA8">
      <w:pPr>
        <w:spacing w:after="0" w:line="360" w:lineRule="auto"/>
        <w:ind w:firstLine="567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DD2CF7" w:rsidRDefault="00672FA8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 класс</w:t>
      </w:r>
    </w:p>
    <w:tbl>
      <w:tblPr>
        <w:tblW w:w="9463" w:type="dxa"/>
        <w:tblInd w:w="18" w:type="dxa"/>
        <w:tblCellMar>
          <w:left w:w="18" w:type="dxa"/>
        </w:tblCellMar>
        <w:tblLook w:val="04A0" w:firstRow="1" w:lastRow="0" w:firstColumn="1" w:lastColumn="0" w:noHBand="0" w:noVBand="1"/>
      </w:tblPr>
      <w:tblGrid>
        <w:gridCol w:w="561"/>
        <w:gridCol w:w="565"/>
        <w:gridCol w:w="1140"/>
        <w:gridCol w:w="7197"/>
      </w:tblGrid>
      <w:tr w:rsidR="00DD2CF7">
        <w:trPr>
          <w:cantSplit/>
          <w:trHeight w:hRule="exact" w:val="1710"/>
        </w:trPr>
        <w:tc>
          <w:tcPr>
            <w:tcW w:w="561" w:type="dxa"/>
            <w:shd w:val="clear" w:color="auto" w:fill="auto"/>
            <w:vAlign w:val="center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</w:tcPr>
          <w:p w:rsidR="00DD2CF7" w:rsidRDefault="00672F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DD2CF7" w:rsidRDefault="00672F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занятия</w:t>
            </w:r>
          </w:p>
        </w:tc>
      </w:tr>
      <w:tr w:rsidR="00DD2CF7">
        <w:tc>
          <w:tcPr>
            <w:tcW w:w="9462" w:type="dxa"/>
            <w:gridSpan w:val="4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четверть (8 часов)</w:t>
            </w:r>
          </w:p>
        </w:tc>
      </w:tr>
      <w:tr w:rsidR="00DD2CF7">
        <w:tc>
          <w:tcPr>
            <w:tcW w:w="561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DD2CF7" w:rsidRDefault="00DD2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DD2CF7" w:rsidRDefault="00672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мы знаем о мире профессий? Классификация профессий</w:t>
            </w:r>
          </w:p>
          <w:p w:rsidR="00DD2CF7" w:rsidRDefault="00672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выбора профессии</w:t>
            </w:r>
          </w:p>
        </w:tc>
      </w:tr>
      <w:tr w:rsidR="00DD2CF7">
        <w:tc>
          <w:tcPr>
            <w:tcW w:w="561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5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shd w:val="clear" w:color="auto" w:fill="auto"/>
          </w:tcPr>
          <w:p w:rsidR="00DD2CF7" w:rsidRDefault="00DD2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DD2CF7" w:rsidRDefault="00672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Предпрофильная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диагностика</w:t>
            </w:r>
          </w:p>
        </w:tc>
      </w:tr>
      <w:tr w:rsidR="00DD2CF7">
        <w:tc>
          <w:tcPr>
            <w:tcW w:w="561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5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DD2CF7" w:rsidRDefault="00DD2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DD2CF7" w:rsidRDefault="00672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Профессии «Человек-Искусство»</w:t>
            </w:r>
          </w:p>
          <w:p w:rsidR="00DD2CF7" w:rsidRDefault="00672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Просмотр Всероссийского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видеоурока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«Шоу профессий»</w:t>
            </w:r>
          </w:p>
        </w:tc>
      </w:tr>
      <w:tr w:rsidR="00DD2CF7">
        <w:tc>
          <w:tcPr>
            <w:tcW w:w="561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5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DD2CF7" w:rsidRDefault="00DD2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DD2CF7" w:rsidRDefault="00672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Трудовой кодекс. Труд несовершеннолетних</w:t>
            </w:r>
          </w:p>
        </w:tc>
      </w:tr>
      <w:tr w:rsidR="00DD2CF7">
        <w:tc>
          <w:tcPr>
            <w:tcW w:w="561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5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6" w:type="dxa"/>
            <w:shd w:val="clear" w:color="auto" w:fill="auto"/>
          </w:tcPr>
          <w:p w:rsidR="00DD2CF7" w:rsidRDefault="00DD2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DD2CF7" w:rsidRDefault="00672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 «Перспективные профессии и где им обучают»</w:t>
            </w:r>
          </w:p>
        </w:tc>
      </w:tr>
      <w:tr w:rsidR="00DD2CF7">
        <w:tc>
          <w:tcPr>
            <w:tcW w:w="9462" w:type="dxa"/>
            <w:gridSpan w:val="4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четверть (7 часов)</w:t>
            </w:r>
          </w:p>
        </w:tc>
      </w:tr>
      <w:tr w:rsidR="00DD2CF7">
        <w:tc>
          <w:tcPr>
            <w:tcW w:w="561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5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shd w:val="clear" w:color="auto" w:fill="auto"/>
          </w:tcPr>
          <w:p w:rsidR="00DD2CF7" w:rsidRDefault="00DD2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DD2CF7" w:rsidRDefault="00672F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Экскурсия на предприятие Ярославской области</w:t>
            </w:r>
          </w:p>
        </w:tc>
      </w:tr>
      <w:tr w:rsidR="00DD2CF7">
        <w:tc>
          <w:tcPr>
            <w:tcW w:w="561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5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DD2CF7" w:rsidRDefault="00DD2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DD2CF7" w:rsidRDefault="00672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Профессии «Человек-Техника»</w:t>
            </w:r>
          </w:p>
          <w:p w:rsidR="00DD2CF7" w:rsidRDefault="00672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Просмотр Всероссийского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видеоурока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«Шоу профессий»</w:t>
            </w:r>
          </w:p>
        </w:tc>
      </w:tr>
      <w:tr w:rsidR="00DD2CF7">
        <w:tc>
          <w:tcPr>
            <w:tcW w:w="561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5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shd w:val="clear" w:color="auto" w:fill="auto"/>
          </w:tcPr>
          <w:p w:rsidR="00DD2CF7" w:rsidRDefault="00DD2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DD2CF7" w:rsidRDefault="00672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 «СПО нашего города и области. Куда можно пойти учиться после школы?»</w:t>
            </w:r>
          </w:p>
        </w:tc>
      </w:tr>
      <w:tr w:rsidR="00DD2CF7">
        <w:tc>
          <w:tcPr>
            <w:tcW w:w="9462" w:type="dxa"/>
            <w:gridSpan w:val="4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четверть  (11 часов)</w:t>
            </w:r>
          </w:p>
        </w:tc>
      </w:tr>
      <w:tr w:rsidR="00DD2CF7">
        <w:tc>
          <w:tcPr>
            <w:tcW w:w="561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5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DD2CF7" w:rsidRDefault="00DD2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DD2CF7" w:rsidRDefault="00672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Профессии «Человек-Природа»</w:t>
            </w:r>
          </w:p>
          <w:p w:rsidR="00DD2CF7" w:rsidRDefault="00672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Просмотр Всероссийского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видеоурока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«Шоу профессий»</w:t>
            </w:r>
          </w:p>
        </w:tc>
      </w:tr>
      <w:tr w:rsidR="00DD2CF7">
        <w:tc>
          <w:tcPr>
            <w:tcW w:w="561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5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6" w:type="dxa"/>
            <w:shd w:val="clear" w:color="auto" w:fill="auto"/>
          </w:tcPr>
          <w:p w:rsidR="00DD2CF7" w:rsidRDefault="00DD2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DD2CF7" w:rsidRDefault="00672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Всероссийский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конкурс «Здесь нам жить». Знакомство с целями и задачами конкурса</w:t>
            </w:r>
          </w:p>
          <w:p w:rsidR="00DD2CF7" w:rsidRDefault="00672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материалов для участия в конкурсе</w:t>
            </w:r>
          </w:p>
        </w:tc>
      </w:tr>
      <w:tr w:rsidR="00DD2CF7">
        <w:tc>
          <w:tcPr>
            <w:tcW w:w="561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5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shd w:val="clear" w:color="auto" w:fill="auto"/>
          </w:tcPr>
          <w:p w:rsidR="00DD2CF7" w:rsidRDefault="00DD2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DD2CF7" w:rsidRDefault="00672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экскурсия в колледж</w:t>
            </w:r>
          </w:p>
        </w:tc>
      </w:tr>
      <w:tr w:rsidR="00DD2CF7">
        <w:tc>
          <w:tcPr>
            <w:tcW w:w="561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5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shd w:val="clear" w:color="auto" w:fill="auto"/>
          </w:tcPr>
          <w:p w:rsidR="00DD2CF7" w:rsidRDefault="00DD2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DD2CF7" w:rsidRDefault="00672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 «Профессии от А до Я»</w:t>
            </w:r>
          </w:p>
        </w:tc>
      </w:tr>
      <w:tr w:rsidR="00DD2CF7">
        <w:tc>
          <w:tcPr>
            <w:tcW w:w="9462" w:type="dxa"/>
            <w:gridSpan w:val="4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 четверть (8 часов)</w:t>
            </w:r>
          </w:p>
        </w:tc>
      </w:tr>
      <w:tr w:rsidR="00DD2CF7">
        <w:tc>
          <w:tcPr>
            <w:tcW w:w="561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5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DD2CF7" w:rsidRDefault="00DD2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DD2CF7" w:rsidRDefault="00672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Общение и профессия. Занятие с элементами тренинга</w:t>
            </w:r>
          </w:p>
        </w:tc>
      </w:tr>
      <w:tr w:rsidR="00DD2CF7">
        <w:tc>
          <w:tcPr>
            <w:tcW w:w="561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5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DD2CF7" w:rsidRDefault="00DD2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DD2CF7" w:rsidRDefault="00672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Профессии «Человек-Человек»</w:t>
            </w:r>
          </w:p>
          <w:p w:rsidR="00DD2CF7" w:rsidRDefault="00672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Просмотр Всероссийского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видеоурока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«Шоу профессий»</w:t>
            </w:r>
          </w:p>
        </w:tc>
      </w:tr>
      <w:tr w:rsidR="00DD2CF7">
        <w:tc>
          <w:tcPr>
            <w:tcW w:w="561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5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DD2CF7" w:rsidRDefault="00DD2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DD2CF7" w:rsidRDefault="00672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игра-викторина</w:t>
            </w:r>
          </w:p>
        </w:tc>
      </w:tr>
      <w:tr w:rsidR="00DD2CF7">
        <w:tc>
          <w:tcPr>
            <w:tcW w:w="561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5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DD2CF7" w:rsidRDefault="00DD2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DD2CF7" w:rsidRDefault="00672F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Профессии «Человек-Знак»</w:t>
            </w:r>
          </w:p>
          <w:p w:rsidR="00DD2CF7" w:rsidRDefault="00672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2" w:name="_GoBack111"/>
            <w:bookmarkEnd w:id="2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Просмотр Всероссийского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видеоурока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«Шоу профессий»</w:t>
            </w:r>
          </w:p>
        </w:tc>
      </w:tr>
      <w:tr w:rsidR="00DD2CF7">
        <w:tc>
          <w:tcPr>
            <w:tcW w:w="561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5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shd w:val="clear" w:color="auto" w:fill="auto"/>
          </w:tcPr>
          <w:p w:rsidR="00DD2CF7" w:rsidRDefault="00DD2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DD2CF7" w:rsidRDefault="00672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и защита мини-проекта «Я и три лучших профессии для меня»</w:t>
            </w:r>
          </w:p>
        </w:tc>
      </w:tr>
      <w:tr w:rsidR="00DD2CF7">
        <w:tc>
          <w:tcPr>
            <w:tcW w:w="561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5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DD2CF7" w:rsidRDefault="00DD2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DD2CF7" w:rsidRDefault="00672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Подведение итогов курса «Путь к профессии»</w:t>
            </w:r>
          </w:p>
        </w:tc>
      </w:tr>
      <w:tr w:rsidR="00DD2CF7">
        <w:tc>
          <w:tcPr>
            <w:tcW w:w="2266" w:type="dxa"/>
            <w:gridSpan w:val="3"/>
            <w:shd w:val="clear" w:color="auto" w:fill="auto"/>
          </w:tcPr>
          <w:p w:rsidR="00DD2CF7" w:rsidRDefault="00672FA8">
            <w:pPr>
              <w:tabs>
                <w:tab w:val="left" w:pos="113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96" w:type="dxa"/>
            <w:shd w:val="clear" w:color="auto" w:fill="auto"/>
          </w:tcPr>
          <w:p w:rsidR="00DD2CF7" w:rsidRDefault="00672F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часа</w:t>
            </w:r>
          </w:p>
        </w:tc>
      </w:tr>
    </w:tbl>
    <w:p w:rsidR="00DD2CF7" w:rsidRDefault="00DD2CF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D2CF7" w:rsidRDefault="00DD2CF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D2CF7" w:rsidRDefault="00DD2CF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D2CF7" w:rsidRDefault="00DD2CF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D2CF7" w:rsidRDefault="00DD2CF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672FA8">
      <w:pPr>
        <w:spacing w:after="0" w:line="360" w:lineRule="auto"/>
        <w:ind w:firstLine="567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DD2CF7" w:rsidRDefault="00672FA8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 класс</w:t>
      </w:r>
    </w:p>
    <w:tbl>
      <w:tblPr>
        <w:tblW w:w="9463" w:type="dxa"/>
        <w:tblInd w:w="18" w:type="dxa"/>
        <w:tblCellMar>
          <w:left w:w="18" w:type="dxa"/>
        </w:tblCellMar>
        <w:tblLook w:val="04A0" w:firstRow="1" w:lastRow="0" w:firstColumn="1" w:lastColumn="0" w:noHBand="0" w:noVBand="1"/>
      </w:tblPr>
      <w:tblGrid>
        <w:gridCol w:w="561"/>
        <w:gridCol w:w="565"/>
        <w:gridCol w:w="1140"/>
        <w:gridCol w:w="7197"/>
      </w:tblGrid>
      <w:tr w:rsidR="00DD2CF7">
        <w:trPr>
          <w:cantSplit/>
          <w:trHeight w:hRule="exact" w:val="1710"/>
        </w:trPr>
        <w:tc>
          <w:tcPr>
            <w:tcW w:w="561" w:type="dxa"/>
            <w:shd w:val="clear" w:color="auto" w:fill="auto"/>
            <w:vAlign w:val="center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</w:tcPr>
          <w:p w:rsidR="00DD2CF7" w:rsidRDefault="00672F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DD2CF7" w:rsidRDefault="00672F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занятия</w:t>
            </w:r>
          </w:p>
        </w:tc>
      </w:tr>
      <w:tr w:rsidR="00DD2CF7">
        <w:tc>
          <w:tcPr>
            <w:tcW w:w="9462" w:type="dxa"/>
            <w:gridSpan w:val="4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четверть (8 часов)</w:t>
            </w:r>
          </w:p>
        </w:tc>
      </w:tr>
      <w:tr w:rsidR="00DD2CF7">
        <w:tc>
          <w:tcPr>
            <w:tcW w:w="561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DD2CF7" w:rsidRDefault="00DD2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DD2CF7" w:rsidRDefault="00672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мы знаем о мире профессий? Классификация профессий</w:t>
            </w:r>
          </w:p>
          <w:p w:rsidR="00DD2CF7" w:rsidRDefault="00672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выбора профессии</w:t>
            </w:r>
          </w:p>
        </w:tc>
      </w:tr>
      <w:tr w:rsidR="00DD2CF7">
        <w:tc>
          <w:tcPr>
            <w:tcW w:w="561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5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shd w:val="clear" w:color="auto" w:fill="auto"/>
          </w:tcPr>
          <w:p w:rsidR="00DD2CF7" w:rsidRDefault="00DD2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DD2CF7" w:rsidRDefault="00672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Предпрофильная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диагностика</w:t>
            </w:r>
          </w:p>
        </w:tc>
      </w:tr>
      <w:tr w:rsidR="00DD2CF7">
        <w:tc>
          <w:tcPr>
            <w:tcW w:w="561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5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DD2CF7" w:rsidRDefault="00DD2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DD2CF7" w:rsidRDefault="00672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Профессии «Человек-Искусство»</w:t>
            </w:r>
          </w:p>
          <w:p w:rsidR="00DD2CF7" w:rsidRDefault="00672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Просмотр Всероссийского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видеоурока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«Шоу профессий»</w:t>
            </w:r>
          </w:p>
        </w:tc>
      </w:tr>
      <w:tr w:rsidR="00DD2CF7">
        <w:tc>
          <w:tcPr>
            <w:tcW w:w="561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5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DD2CF7" w:rsidRDefault="00DD2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DD2CF7" w:rsidRDefault="00672F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Требования современного мира. Какие профессии появляются, а какие уходят? </w:t>
            </w:r>
          </w:p>
          <w:p w:rsidR="00DD2CF7" w:rsidRDefault="00672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важных трендов на рынке труда</w:t>
            </w:r>
          </w:p>
        </w:tc>
      </w:tr>
      <w:tr w:rsidR="00DD2CF7">
        <w:tc>
          <w:tcPr>
            <w:tcW w:w="561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5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6" w:type="dxa"/>
            <w:shd w:val="clear" w:color="auto" w:fill="auto"/>
          </w:tcPr>
          <w:p w:rsidR="00DD2CF7" w:rsidRDefault="00DD2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DD2CF7" w:rsidRDefault="00672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рынком образовательных услуг ЯО, знакомство с современным рынком труда ЯО и России</w:t>
            </w:r>
          </w:p>
          <w:p w:rsidR="00DD2CF7" w:rsidRDefault="00672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 «Возможности нашего города, области, страны»</w:t>
            </w:r>
          </w:p>
        </w:tc>
      </w:tr>
      <w:tr w:rsidR="00DD2CF7">
        <w:tc>
          <w:tcPr>
            <w:tcW w:w="9462" w:type="dxa"/>
            <w:gridSpan w:val="4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четверть (7 часов)</w:t>
            </w:r>
          </w:p>
        </w:tc>
      </w:tr>
      <w:tr w:rsidR="00DD2CF7">
        <w:tc>
          <w:tcPr>
            <w:tcW w:w="561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5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shd w:val="clear" w:color="auto" w:fill="auto"/>
          </w:tcPr>
          <w:p w:rsidR="00DD2CF7" w:rsidRDefault="00DD2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DD2CF7" w:rsidRDefault="00672F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Экскурсия на предприятие Ярославской области</w:t>
            </w:r>
          </w:p>
        </w:tc>
      </w:tr>
      <w:tr w:rsidR="00DD2CF7">
        <w:tc>
          <w:tcPr>
            <w:tcW w:w="561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5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DD2CF7" w:rsidRDefault="00DD2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DD2CF7" w:rsidRDefault="00672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Профессии «Человек-Техника»</w:t>
            </w:r>
          </w:p>
          <w:p w:rsidR="00DD2CF7" w:rsidRDefault="00672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Просмотр Всероссийского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видеоурока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«Шоу профессий»</w:t>
            </w:r>
          </w:p>
        </w:tc>
      </w:tr>
      <w:tr w:rsidR="00DD2CF7">
        <w:tc>
          <w:tcPr>
            <w:tcW w:w="561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5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DD2CF7" w:rsidRDefault="00DD2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DD2CF7" w:rsidRDefault="00672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 жизни современного человека и его влияние на профессиональное самоопределение</w:t>
            </w:r>
          </w:p>
        </w:tc>
      </w:tr>
      <w:tr w:rsidR="00DD2CF7">
        <w:tc>
          <w:tcPr>
            <w:tcW w:w="561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5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DD2CF7" w:rsidRDefault="00DD2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DD2CF7" w:rsidRDefault="00672F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Профессии «Человек-Знак»</w:t>
            </w:r>
          </w:p>
          <w:p w:rsidR="00DD2CF7" w:rsidRDefault="00672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Просмотр Всероссийского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видеоурока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«Шоу профессий»</w:t>
            </w:r>
          </w:p>
        </w:tc>
      </w:tr>
      <w:tr w:rsidR="00DD2CF7">
        <w:tc>
          <w:tcPr>
            <w:tcW w:w="561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5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DD2CF7" w:rsidRDefault="00DD2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DD2CF7" w:rsidRDefault="00672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Самопрезентация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презентационные документы и портфолио»</w:t>
            </w:r>
          </w:p>
        </w:tc>
      </w:tr>
      <w:tr w:rsidR="00DD2CF7">
        <w:tc>
          <w:tcPr>
            <w:tcW w:w="9462" w:type="dxa"/>
            <w:gridSpan w:val="4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четверть  (11 часов)</w:t>
            </w:r>
          </w:p>
        </w:tc>
      </w:tr>
      <w:tr w:rsidR="00DD2CF7">
        <w:tc>
          <w:tcPr>
            <w:tcW w:w="561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5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DD2CF7" w:rsidRDefault="00DD2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DD2CF7" w:rsidRDefault="00672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Профессии «Человек-Природа»</w:t>
            </w:r>
          </w:p>
          <w:p w:rsidR="00DD2CF7" w:rsidRDefault="00672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Просмотр Всероссийского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видеоурока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«Шоу профессий»</w:t>
            </w:r>
          </w:p>
        </w:tc>
      </w:tr>
      <w:tr w:rsidR="00DD2CF7">
        <w:tc>
          <w:tcPr>
            <w:tcW w:w="561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5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6" w:type="dxa"/>
            <w:shd w:val="clear" w:color="auto" w:fill="auto"/>
          </w:tcPr>
          <w:p w:rsidR="00DD2CF7" w:rsidRDefault="00DD2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DD2CF7" w:rsidRDefault="00672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Всероссийский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конкурс «Здесь нам жить». Знакомство с целями и задачами конкурса</w:t>
            </w:r>
          </w:p>
          <w:p w:rsidR="00DD2CF7" w:rsidRDefault="00672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материалов для участия в конкурсе</w:t>
            </w:r>
          </w:p>
        </w:tc>
      </w:tr>
      <w:tr w:rsidR="00DD2CF7">
        <w:tc>
          <w:tcPr>
            <w:tcW w:w="561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5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DD2CF7" w:rsidRDefault="00DD2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DD2CF7" w:rsidRDefault="00672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Профессии «Человек-Человек»</w:t>
            </w:r>
          </w:p>
          <w:p w:rsidR="00DD2CF7" w:rsidRDefault="00672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Просмотр Всероссийского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видеоурока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«Шоу профессий»</w:t>
            </w:r>
          </w:p>
        </w:tc>
      </w:tr>
      <w:tr w:rsidR="00DD2CF7">
        <w:tc>
          <w:tcPr>
            <w:tcW w:w="561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5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shd w:val="clear" w:color="auto" w:fill="auto"/>
          </w:tcPr>
          <w:p w:rsidR="00DD2CF7" w:rsidRDefault="00DD2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DD2CF7" w:rsidRDefault="00672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экскурсия в колледж (Ярославль)</w:t>
            </w:r>
          </w:p>
        </w:tc>
      </w:tr>
      <w:tr w:rsidR="00DD2CF7">
        <w:tc>
          <w:tcPr>
            <w:tcW w:w="561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5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6" w:type="dxa"/>
            <w:shd w:val="clear" w:color="auto" w:fill="auto"/>
          </w:tcPr>
          <w:p w:rsidR="00DD2CF7" w:rsidRDefault="00DD2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DD2CF7" w:rsidRDefault="00672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 «Профессии от А до Я»</w:t>
            </w:r>
          </w:p>
        </w:tc>
      </w:tr>
      <w:tr w:rsidR="00DD2CF7">
        <w:tc>
          <w:tcPr>
            <w:tcW w:w="9462" w:type="dxa"/>
            <w:gridSpan w:val="4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 четверть (8 часов)</w:t>
            </w:r>
          </w:p>
        </w:tc>
      </w:tr>
      <w:tr w:rsidR="00DD2CF7">
        <w:tc>
          <w:tcPr>
            <w:tcW w:w="561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5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DD2CF7" w:rsidRDefault="00DD2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DD2CF7" w:rsidRDefault="00672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Общение и профессия. Занятие с элементами тренинга</w:t>
            </w:r>
          </w:p>
        </w:tc>
      </w:tr>
      <w:tr w:rsidR="00DD2CF7">
        <w:tc>
          <w:tcPr>
            <w:tcW w:w="561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5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DD2CF7" w:rsidRDefault="00DD2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DD2CF7" w:rsidRDefault="00672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Круг сообщества «Степень моей психологической готовности к экзаменам»</w:t>
            </w:r>
          </w:p>
        </w:tc>
      </w:tr>
      <w:tr w:rsidR="00DD2CF7">
        <w:tc>
          <w:tcPr>
            <w:tcW w:w="561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5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DD2CF7" w:rsidRDefault="00DD2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DD2CF7" w:rsidRDefault="00672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игра-викторина</w:t>
            </w:r>
          </w:p>
        </w:tc>
      </w:tr>
      <w:tr w:rsidR="00DD2CF7">
        <w:tc>
          <w:tcPr>
            <w:tcW w:w="561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5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shd w:val="clear" w:color="auto" w:fill="auto"/>
          </w:tcPr>
          <w:p w:rsidR="00DD2CF7" w:rsidRDefault="00DD2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DD2CF7" w:rsidRDefault="00672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и защита мини-проекта «Моя будущая профессия»</w:t>
            </w:r>
          </w:p>
        </w:tc>
      </w:tr>
      <w:tr w:rsidR="00DD2CF7">
        <w:tc>
          <w:tcPr>
            <w:tcW w:w="561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5" w:type="dxa"/>
            <w:shd w:val="clear" w:color="auto" w:fill="auto"/>
          </w:tcPr>
          <w:p w:rsidR="00DD2CF7" w:rsidRDefault="0067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6" w:type="dxa"/>
            <w:shd w:val="clear" w:color="auto" w:fill="auto"/>
          </w:tcPr>
          <w:p w:rsidR="00DD2CF7" w:rsidRDefault="00DD2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DD2CF7" w:rsidRDefault="00672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Дни профессионального образования. «Скажи профессии «ДА!»</w:t>
            </w:r>
          </w:p>
        </w:tc>
      </w:tr>
      <w:tr w:rsidR="00DD2CF7">
        <w:tc>
          <w:tcPr>
            <w:tcW w:w="2266" w:type="dxa"/>
            <w:gridSpan w:val="3"/>
            <w:shd w:val="clear" w:color="auto" w:fill="auto"/>
          </w:tcPr>
          <w:p w:rsidR="00DD2CF7" w:rsidRDefault="00672FA8">
            <w:pPr>
              <w:tabs>
                <w:tab w:val="left" w:pos="113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96" w:type="dxa"/>
            <w:shd w:val="clear" w:color="auto" w:fill="auto"/>
          </w:tcPr>
          <w:p w:rsidR="00DD2CF7" w:rsidRDefault="00672F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часа</w:t>
            </w:r>
          </w:p>
        </w:tc>
      </w:tr>
    </w:tbl>
    <w:p w:rsidR="00DD2CF7" w:rsidRDefault="00DD2CF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D2CF7" w:rsidRDefault="00DD2CF7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D2CF7" w:rsidRDefault="00672FA8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Список литературы</w:t>
      </w:r>
    </w:p>
    <w:p w:rsidR="00DD2CF7" w:rsidRDefault="00672FA8">
      <w:pPr>
        <w:pStyle w:val="a6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567"/>
        <w:jc w:val="both"/>
      </w:pPr>
      <w:r>
        <w:rPr>
          <w:rFonts w:ascii="Times New Roman" w:hAnsi="Times New Roman" w:cs="Times New Roman"/>
          <w:sz w:val="24"/>
          <w:szCs w:val="28"/>
        </w:rPr>
        <w:t>Дружинин В.Н. Варианты жизни. Питер, 2010.</w:t>
      </w:r>
    </w:p>
    <w:p w:rsidR="00DD2CF7" w:rsidRDefault="00672FA8">
      <w:pPr>
        <w:pStyle w:val="a6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567"/>
        <w:jc w:val="both"/>
      </w:pPr>
      <w:r>
        <w:rPr>
          <w:rFonts w:ascii="Times New Roman" w:hAnsi="Times New Roman" w:cs="Times New Roman"/>
          <w:sz w:val="24"/>
          <w:szCs w:val="28"/>
        </w:rPr>
        <w:t>Климов Е.А. Психология профессионального самоопределения. М., Академия, 2012.</w:t>
      </w:r>
    </w:p>
    <w:p w:rsidR="00DD2CF7" w:rsidRDefault="00672FA8">
      <w:pPr>
        <w:pStyle w:val="a6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567"/>
        <w:jc w:val="both"/>
      </w:pPr>
      <w:proofErr w:type="spellStart"/>
      <w:r>
        <w:rPr>
          <w:rFonts w:ascii="Times New Roman" w:hAnsi="Times New Roman" w:cs="Times New Roman"/>
          <w:sz w:val="24"/>
          <w:szCs w:val="28"/>
        </w:rPr>
        <w:t>Мазлиш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Э., Фабер А. Как говорить, чтобы подростки слушали, и как слушать, чтобы подростки говорили, </w:t>
      </w:r>
      <w:proofErr w:type="spellStart"/>
      <w:r>
        <w:rPr>
          <w:rFonts w:ascii="Times New Roman" w:hAnsi="Times New Roman" w:cs="Times New Roman"/>
          <w:sz w:val="24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4"/>
          <w:szCs w:val="28"/>
        </w:rPr>
        <w:t>-Пресс, 2011.</w:t>
      </w:r>
    </w:p>
    <w:p w:rsidR="00DD2CF7" w:rsidRDefault="00672FA8">
      <w:pPr>
        <w:pStyle w:val="a6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567"/>
        <w:jc w:val="both"/>
      </w:pPr>
      <w:proofErr w:type="spellStart"/>
      <w:r>
        <w:rPr>
          <w:rFonts w:ascii="Times New Roman" w:hAnsi="Times New Roman" w:cs="Times New Roman"/>
          <w:sz w:val="24"/>
          <w:szCs w:val="28"/>
        </w:rPr>
        <w:t>Предпрофильная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подготовка. Путь к профессии. Органайзер: рабочая тетрадь учащегося / авт.-сост.: коллектив специалистов центра «Ресурс»; под общей редакцией О.В. Большаковой, С.М. Семеновой, Н.П. Анисимовой, И.В. Кузнецовой. - 2-е изд., </w:t>
      </w:r>
      <w:proofErr w:type="spellStart"/>
      <w:r>
        <w:rPr>
          <w:rFonts w:ascii="Times New Roman" w:hAnsi="Times New Roman" w:cs="Times New Roman"/>
          <w:sz w:val="24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8"/>
        </w:rPr>
        <w:t>. - Ярославль: Центр «Ресурс», 2007. - 88 с.</w:t>
      </w:r>
    </w:p>
    <w:p w:rsidR="00DD2CF7" w:rsidRDefault="00672FA8">
      <w:pPr>
        <w:pStyle w:val="a6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Пряжников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Н.С. Психологический смысл труда. М.: МОДЭК, МПСИ, 2010.</w:t>
      </w:r>
    </w:p>
    <w:p w:rsidR="00DD2CF7" w:rsidRDefault="00672FA8">
      <w:pPr>
        <w:pStyle w:val="a6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Пряжникова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Е.Ю. </w:t>
      </w:r>
      <w:proofErr w:type="spellStart"/>
      <w:r>
        <w:rPr>
          <w:rFonts w:ascii="Times New Roman" w:hAnsi="Times New Roman" w:cs="Times New Roman"/>
          <w:sz w:val="24"/>
          <w:szCs w:val="28"/>
        </w:rPr>
        <w:t>Пряжников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Н.С., Профориентация: Учебное пособие, М: Академия, 2008.</w:t>
      </w:r>
    </w:p>
    <w:p w:rsidR="00DD2CF7" w:rsidRDefault="00672FA8">
      <w:pPr>
        <w:pStyle w:val="a6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Фопель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К. На пороге взрослой жизни: Психологическая работа с подростковыми и юношескими проблемами, М.: Генезис, 2008.</w:t>
      </w:r>
    </w:p>
    <w:p w:rsidR="00DD2CF7" w:rsidRDefault="00672FA8">
      <w:pPr>
        <w:pStyle w:val="a6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Чистякова С.Н. Технология профессионального успеха. М.: Просвещение, 2008.</w:t>
      </w:r>
    </w:p>
    <w:p w:rsidR="00DD2CF7" w:rsidRDefault="00672FA8">
      <w:pPr>
        <w:pStyle w:val="a6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567"/>
        <w:jc w:val="both"/>
      </w:pPr>
      <w:proofErr w:type="spellStart"/>
      <w:r>
        <w:rPr>
          <w:rFonts w:ascii="Times New Roman" w:hAnsi="Times New Roman" w:cs="Times New Roman"/>
          <w:sz w:val="24"/>
          <w:szCs w:val="28"/>
        </w:rPr>
        <w:t>Яровицкий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В.А. Мой первый учебник по психологии. М.: Феникс, 2012.</w:t>
      </w:r>
    </w:p>
    <w:p w:rsidR="00DD2CF7" w:rsidRDefault="00672FA8">
      <w:pPr>
        <w:pStyle w:val="a6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567"/>
        <w:jc w:val="both"/>
      </w:pPr>
      <w:r>
        <w:rPr>
          <w:rFonts w:ascii="Times New Roman" w:hAnsi="Times New Roman" w:cs="Times New Roman"/>
          <w:sz w:val="24"/>
          <w:szCs w:val="28"/>
        </w:rPr>
        <w:t xml:space="preserve">http://metodkabi.net.ru/index.php?id=2 Г.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Резапкина</w:t>
      </w:r>
      <w:proofErr w:type="spellEnd"/>
      <w:r>
        <w:rPr>
          <w:rFonts w:ascii="Times New Roman" w:hAnsi="Times New Roman" w:cs="Times New Roman"/>
          <w:sz w:val="24"/>
          <w:szCs w:val="28"/>
        </w:rPr>
        <w:t>, Методический кабинет профориентации.</w:t>
      </w:r>
    </w:p>
    <w:sectPr w:rsidR="00DD2CF7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F16C3"/>
    <w:multiLevelType w:val="multilevel"/>
    <w:tmpl w:val="B426B1DC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3D35DD7"/>
    <w:multiLevelType w:val="multilevel"/>
    <w:tmpl w:val="9EAEF15A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B605624"/>
    <w:multiLevelType w:val="multilevel"/>
    <w:tmpl w:val="F290032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D543C43"/>
    <w:multiLevelType w:val="multilevel"/>
    <w:tmpl w:val="4BFC8BA6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46372C6"/>
    <w:multiLevelType w:val="multilevel"/>
    <w:tmpl w:val="EC5630B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40A72C6"/>
    <w:multiLevelType w:val="multilevel"/>
    <w:tmpl w:val="ACCECC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7A5E4AE4"/>
    <w:multiLevelType w:val="multilevel"/>
    <w:tmpl w:val="B2E80956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2CF7"/>
    <w:rsid w:val="00672FA8"/>
    <w:rsid w:val="00753C4D"/>
    <w:rsid w:val="00DD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652F2B-54C4-4568-ADB6-846E34D3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55"/>
    <w:pPr>
      <w:suppressAutoHyphens/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 w:cs="Symbol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ascii="Times New Roman" w:hAnsi="Times New Roman" w:cs="Symbol"/>
      <w:sz w:val="24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ascii="Times New Roman" w:hAnsi="Times New Roman" w:cs="Symbol"/>
      <w:sz w:val="24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ascii="Times New Roman" w:hAnsi="Times New Roman" w:cs="Symbol"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ascii="Times New Roman" w:hAnsi="Times New Roman" w:cs="Symbol"/>
      <w:sz w:val="24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Times New Roman" w:hAnsi="Times New Roman" w:cs="Times New Roman"/>
      <w:sz w:val="24"/>
      <w:szCs w:val="24"/>
    </w:rPr>
  </w:style>
  <w:style w:type="character" w:customStyle="1" w:styleId="ListLabel47">
    <w:name w:val="ListLabel 47"/>
    <w:qFormat/>
    <w:rPr>
      <w:rFonts w:ascii="Times New Roman" w:hAnsi="Times New Roman" w:cs="Symbol"/>
      <w:sz w:val="24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4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ascii="Times New Roman" w:hAnsi="Times New Roman" w:cs="Symbol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ascii="Times New Roman" w:hAnsi="Times New Roman" w:cs="Symbol"/>
      <w:sz w:val="24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Symbol"/>
      <w:sz w:val="24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ascii="Times New Roman" w:hAnsi="Times New Roman" w:cs="Times New Roman"/>
      <w:sz w:val="24"/>
      <w:szCs w:val="24"/>
    </w:rPr>
  </w:style>
  <w:style w:type="paragraph" w:customStyle="1" w:styleId="1">
    <w:name w:val="Заголовок1"/>
    <w:basedOn w:val="a"/>
    <w:next w:val="a3"/>
    <w:qFormat/>
    <w:rsid w:val="0079476A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3">
    <w:name w:val="Body Text"/>
    <w:basedOn w:val="a"/>
    <w:rsid w:val="0079476A"/>
    <w:pPr>
      <w:spacing w:after="140" w:line="288" w:lineRule="auto"/>
    </w:pPr>
  </w:style>
  <w:style w:type="paragraph" w:styleId="a4">
    <w:name w:val="List"/>
    <w:basedOn w:val="a3"/>
    <w:rsid w:val="0079476A"/>
    <w:rPr>
      <w:rFonts w:cs="FreeSans"/>
    </w:rPr>
  </w:style>
  <w:style w:type="paragraph" w:customStyle="1" w:styleId="10">
    <w:name w:val="Название объекта1"/>
    <w:basedOn w:val="a"/>
    <w:qFormat/>
    <w:rsid w:val="0079476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5">
    <w:name w:val="index heading"/>
    <w:basedOn w:val="a"/>
    <w:qFormat/>
    <w:rsid w:val="0079476A"/>
    <w:pPr>
      <w:suppressLineNumbers/>
    </w:pPr>
    <w:rPr>
      <w:rFonts w:cs="FreeSans"/>
    </w:rPr>
  </w:style>
  <w:style w:type="paragraph" w:styleId="a6">
    <w:name w:val="List Paragraph"/>
    <w:basedOn w:val="a"/>
    <w:uiPriority w:val="34"/>
    <w:qFormat/>
    <w:rsid w:val="009F0382"/>
    <w:pPr>
      <w:ind w:left="720"/>
      <w:contextualSpacing/>
    </w:pPr>
  </w:style>
  <w:style w:type="paragraph" w:customStyle="1" w:styleId="11">
    <w:name w:val="Обычный1"/>
    <w:qFormat/>
    <w:rsid w:val="00F23C6F"/>
    <w:pPr>
      <w:widowControl w:val="0"/>
      <w:suppressAutoHyphens/>
      <w:snapToGrid w:val="0"/>
      <w:spacing w:line="259" w:lineRule="auto"/>
      <w:ind w:firstLine="620"/>
      <w:jc w:val="both"/>
    </w:pPr>
    <w:rPr>
      <w:rFonts w:ascii="Arial" w:eastAsia="Times New Roman" w:hAnsi="Arial" w:cs="Times New Roman"/>
      <w:color w:val="00000A"/>
      <w:sz w:val="18"/>
      <w:szCs w:val="20"/>
      <w:lang w:eastAsia="ru-RU"/>
    </w:rPr>
  </w:style>
  <w:style w:type="paragraph" w:customStyle="1" w:styleId="a7">
    <w:name w:val="Содержимое таблицы"/>
    <w:basedOn w:val="a"/>
    <w:qFormat/>
    <w:rsid w:val="002E36B1"/>
  </w:style>
  <w:style w:type="paragraph" w:customStyle="1" w:styleId="a8">
    <w:name w:val="Заголовок таблицы"/>
    <w:basedOn w:val="a7"/>
    <w:qFormat/>
    <w:rsid w:val="0079476A"/>
  </w:style>
  <w:style w:type="table" w:styleId="a9">
    <w:name w:val="Table Grid"/>
    <w:basedOn w:val="a1"/>
    <w:uiPriority w:val="59"/>
    <w:rsid w:val="009F0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5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2935A29-5614-464E-AC53-51BAB8B59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8</Pages>
  <Words>1759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dc:description/>
  <cp:lastModifiedBy>Галингер Ирина Иосифовна</cp:lastModifiedBy>
  <cp:revision>104</cp:revision>
  <cp:lastPrinted>2022-09-26T11:53:00Z</cp:lastPrinted>
  <dcterms:created xsi:type="dcterms:W3CDTF">2017-10-26T15:03:00Z</dcterms:created>
  <dcterms:modified xsi:type="dcterms:W3CDTF">2022-11-11T08:37:00Z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