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Аннотация к рабочей программе по французскому языку </w:t>
      </w:r>
      <w:r w:rsidR="00A96B87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11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основного общего образования (ФГОС </w:t>
            </w:r>
            <w:r w:rsidR="000A103F">
              <w:rPr>
                <w:bCs/>
                <w:sz w:val="20"/>
              </w:rPr>
              <w:t>С</w:t>
            </w:r>
            <w:r w:rsidRPr="00527836">
              <w:rPr>
                <w:bCs/>
                <w:sz w:val="20"/>
              </w:rPr>
              <w:t xml:space="preserve">ОО), </w:t>
            </w:r>
            <w:r>
              <w:rPr>
                <w:bCs/>
                <w:sz w:val="20"/>
              </w:rPr>
              <w:t xml:space="preserve">приказ Министерства образования и науки РФ </w:t>
            </w:r>
            <w:r w:rsidR="000A103F">
              <w:rPr>
                <w:bCs/>
                <w:sz w:val="20"/>
              </w:rPr>
              <w:t>от 17 мая 2012 года № 413</w:t>
            </w:r>
            <w:r>
              <w:rPr>
                <w:bCs/>
                <w:sz w:val="20"/>
              </w:rPr>
              <w:t>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примерная основная образовательная программа основного общего образования, утвержденной Федеральным учебно-методическим объединением по общему образованию (Протокол заседания </w:t>
            </w:r>
            <w:r w:rsidR="000A103F">
              <w:rPr>
                <w:bCs/>
                <w:sz w:val="20"/>
              </w:rPr>
              <w:t>от 28 апреля 2016 года № 2/16-з</w:t>
            </w:r>
            <w:r>
              <w:rPr>
                <w:bCs/>
                <w:sz w:val="20"/>
              </w:rPr>
              <w:t>);</w:t>
            </w:r>
          </w:p>
          <w:p w:rsidR="000A103F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авторская программа:</w:t>
            </w:r>
            <w:r w:rsidRPr="006C642C">
              <w:rPr>
                <w:bCs/>
                <w:sz w:val="20"/>
              </w:rPr>
              <w:t xml:space="preserve"> </w:t>
            </w:r>
            <w:r w:rsidR="000A103F" w:rsidRPr="00EB14C5">
              <w:rPr>
                <w:bCs/>
                <w:sz w:val="20"/>
              </w:rPr>
              <w:t xml:space="preserve">Французский язык. Книга для учителя. 10—11 классы: пособие для учителей </w:t>
            </w:r>
            <w:proofErr w:type="spellStart"/>
            <w:r w:rsidR="000A103F" w:rsidRPr="00EB14C5">
              <w:rPr>
                <w:bCs/>
                <w:sz w:val="20"/>
              </w:rPr>
              <w:t>общеобразоват</w:t>
            </w:r>
            <w:proofErr w:type="spellEnd"/>
            <w:r w:rsidR="000A103F" w:rsidRPr="00EB14C5">
              <w:rPr>
                <w:bCs/>
                <w:sz w:val="20"/>
              </w:rPr>
              <w:t xml:space="preserve">. организаций /Е. Я. Григорьева. — 3-е изд., </w:t>
            </w:r>
            <w:proofErr w:type="spellStart"/>
            <w:r w:rsidR="000A103F" w:rsidRPr="00EB14C5">
              <w:rPr>
                <w:bCs/>
                <w:sz w:val="20"/>
              </w:rPr>
              <w:t>дораб</w:t>
            </w:r>
            <w:proofErr w:type="spellEnd"/>
            <w:r w:rsidR="000A103F" w:rsidRPr="00EB14C5">
              <w:rPr>
                <w:bCs/>
                <w:sz w:val="20"/>
              </w:rPr>
              <w:t xml:space="preserve">. — </w:t>
            </w:r>
            <w:proofErr w:type="gramStart"/>
            <w:r w:rsidR="000A103F" w:rsidRPr="00EB14C5">
              <w:rPr>
                <w:bCs/>
                <w:sz w:val="20"/>
              </w:rPr>
              <w:t>М. :</w:t>
            </w:r>
            <w:proofErr w:type="gramEnd"/>
            <w:r w:rsidR="000A103F" w:rsidRPr="00EB14C5">
              <w:rPr>
                <w:bCs/>
                <w:sz w:val="20"/>
              </w:rPr>
              <w:t xml:space="preserve"> Просвещение, 20</w:t>
            </w:r>
            <w:r w:rsidR="000A103F">
              <w:rPr>
                <w:bCs/>
                <w:sz w:val="20"/>
              </w:rPr>
              <w:t>20</w:t>
            </w:r>
            <w:r w:rsidR="000A103F" w:rsidRPr="00EB14C5">
              <w:rPr>
                <w:bCs/>
                <w:sz w:val="20"/>
              </w:rPr>
              <w:t>. — 127 с..;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методическое письмо</w:t>
            </w:r>
            <w:r w:rsidRPr="002F15F7">
              <w:rPr>
                <w:bCs/>
                <w:sz w:val="20"/>
              </w:rPr>
              <w:t xml:space="preserve">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A96B87" w:rsidP="00A96B87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rFonts w:eastAsia="Times New Roman"/>
                <w:color w:val="000000" w:themeColor="text1"/>
                <w:sz w:val="24"/>
                <w:szCs w:val="23"/>
              </w:rPr>
              <w:t>99</w:t>
            </w:r>
            <w:r w:rsidR="00D57353" w:rsidRP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ч</w:t>
            </w:r>
            <w:r w:rsidR="00A3231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</w:t>
            </w:r>
            <w:r>
              <w:rPr>
                <w:rFonts w:eastAsia="Times New Roman"/>
                <w:color w:val="000000" w:themeColor="text1"/>
                <w:sz w:val="24"/>
                <w:szCs w:val="23"/>
              </w:rPr>
              <w:t>3</w:t>
            </w:r>
            <w:bookmarkStart w:id="0" w:name="_GoBack"/>
            <w:bookmarkEnd w:id="0"/>
            <w:r w:rsidR="00D57353"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0A103F" w:rsidRDefault="000A103F" w:rsidP="000A103F">
            <w:pPr>
              <w:pStyle w:val="2"/>
              <w:ind w:firstLine="567"/>
              <w:rPr>
                <w:bCs/>
                <w:sz w:val="20"/>
              </w:rPr>
            </w:pPr>
            <w:r w:rsidRPr="006C0DE0">
              <w:rPr>
                <w:bCs/>
                <w:sz w:val="20"/>
              </w:rPr>
              <w:t xml:space="preserve">УМК "Объектив" Е. Я. Григорьева, </w:t>
            </w:r>
            <w:r>
              <w:rPr>
                <w:bCs/>
                <w:sz w:val="20"/>
              </w:rPr>
              <w:t>10-</w:t>
            </w:r>
            <w:r w:rsidRPr="006C0DE0">
              <w:rPr>
                <w:bCs/>
                <w:sz w:val="20"/>
              </w:rPr>
              <w:t xml:space="preserve">11 </w:t>
            </w:r>
            <w:proofErr w:type="spellStart"/>
            <w:r w:rsidRPr="006C0DE0">
              <w:rPr>
                <w:bCs/>
                <w:sz w:val="20"/>
              </w:rPr>
              <w:t>кл</w:t>
            </w:r>
            <w:proofErr w:type="spellEnd"/>
            <w:r w:rsidRPr="006C0DE0">
              <w:rPr>
                <w:bCs/>
                <w:sz w:val="20"/>
              </w:rPr>
              <w:t xml:space="preserve">. Григорьева Е. Я., Горбачева Е. Ю., Лисенко М. Р. </w:t>
            </w:r>
            <w:r>
              <w:rPr>
                <w:bCs/>
                <w:sz w:val="20"/>
              </w:rPr>
              <w:t>(10-11</w:t>
            </w:r>
            <w:r w:rsidRPr="00465E6C">
              <w:rPr>
                <w:bCs/>
                <w:sz w:val="20"/>
              </w:rPr>
              <w:t xml:space="preserve"> класс -</w:t>
            </w:r>
            <w:r>
              <w:rPr>
                <w:bCs/>
                <w:sz w:val="20"/>
              </w:rPr>
              <w:t xml:space="preserve"> </w:t>
            </w:r>
            <w:r w:rsidRPr="006C0DE0">
              <w:rPr>
                <w:bCs/>
                <w:sz w:val="20"/>
              </w:rPr>
              <w:t xml:space="preserve">Григорьева Е. Я., Горбачева Е. Ю., Лисенко М. Р. </w:t>
            </w:r>
            <w:r w:rsidRPr="00465E6C">
              <w:rPr>
                <w:bCs/>
                <w:sz w:val="20"/>
              </w:rPr>
              <w:t xml:space="preserve">Французский язык. </w:t>
            </w:r>
            <w:r>
              <w:rPr>
                <w:bCs/>
                <w:sz w:val="20"/>
              </w:rPr>
              <w:t>10-11</w:t>
            </w:r>
            <w:r w:rsidRPr="00465E6C">
              <w:rPr>
                <w:bCs/>
                <w:sz w:val="20"/>
              </w:rPr>
              <w:t xml:space="preserve"> класс. Учеб. для </w:t>
            </w:r>
            <w:proofErr w:type="spellStart"/>
            <w:r w:rsidRPr="00465E6C">
              <w:rPr>
                <w:bCs/>
                <w:sz w:val="20"/>
              </w:rPr>
              <w:t>общеобразоват</w:t>
            </w:r>
            <w:proofErr w:type="spellEnd"/>
            <w:r w:rsidRPr="00465E6C">
              <w:rPr>
                <w:bCs/>
                <w:sz w:val="20"/>
              </w:rPr>
              <w:t xml:space="preserve">. учреждений с прил. на электрон. носителе. / </w:t>
            </w:r>
            <w:r>
              <w:rPr>
                <w:bCs/>
                <w:sz w:val="20"/>
              </w:rPr>
              <w:t>Е.Я. Григорьева. – М.: Просвещение, 2020. – 320 стр</w:t>
            </w:r>
            <w:r w:rsidRPr="00465E6C">
              <w:rPr>
                <w:bCs/>
                <w:sz w:val="20"/>
              </w:rPr>
              <w:t>.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0A103F"/>
    <w:rsid w:val="0020160B"/>
    <w:rsid w:val="00780AEF"/>
    <w:rsid w:val="00A32313"/>
    <w:rsid w:val="00A4131D"/>
    <w:rsid w:val="00A96B87"/>
    <w:rsid w:val="00B64BC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2021-05-06T16:23:00Z</dcterms:created>
  <dcterms:modified xsi:type="dcterms:W3CDTF">2021-05-06T16:23:00Z</dcterms:modified>
</cp:coreProperties>
</file>