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37" w:rsidRDefault="00C61237" w:rsidP="00C61237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 – 11  класс</w:t>
      </w:r>
    </w:p>
    <w:p w:rsidR="00C61237" w:rsidRDefault="00C61237" w:rsidP="00742BB4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(профильный уровень)</w:t>
      </w:r>
    </w:p>
    <w:p w:rsidR="00C61237" w:rsidRPr="002C59CA" w:rsidRDefault="00C61237" w:rsidP="00C61237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Рабочая программа по биологии на углубленном уровне для 10-11 классов составлена на основе ФГОС среднего общего образования, примерной программы среднего общего образования по биологии, программы авторского коллектива под руководством </w:t>
      </w:r>
      <w:proofErr w:type="spellStart"/>
      <w:r w:rsidRPr="002C59CA">
        <w:rPr>
          <w:rFonts w:ascii="Times New Roman" w:hAnsi="Times New Roman" w:cs="Times New Roman"/>
        </w:rPr>
        <w:t>Сивоглазова</w:t>
      </w:r>
      <w:proofErr w:type="spellEnd"/>
      <w:r w:rsidRPr="002C59CA">
        <w:rPr>
          <w:rFonts w:ascii="Times New Roman" w:hAnsi="Times New Roman" w:cs="Times New Roman"/>
        </w:rPr>
        <w:t xml:space="preserve"> В.И. Рабочая программа ориентирована на использование учебно-методического комплекса для 10-11 классов:</w:t>
      </w:r>
    </w:p>
    <w:p w:rsidR="00C61237" w:rsidRPr="002C59CA" w:rsidRDefault="00C61237" w:rsidP="00C61237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УМК Биология. Под ред. </w:t>
      </w:r>
      <w:proofErr w:type="gramStart"/>
      <w:r w:rsidRPr="002C59CA">
        <w:rPr>
          <w:rFonts w:ascii="Times New Roman" w:hAnsi="Times New Roman" w:cs="Times New Roman"/>
        </w:rPr>
        <w:t>Шумного</w:t>
      </w:r>
      <w:proofErr w:type="gramEnd"/>
      <w:r w:rsidRPr="002C59CA">
        <w:rPr>
          <w:rFonts w:ascii="Times New Roman" w:hAnsi="Times New Roman" w:cs="Times New Roman"/>
        </w:rPr>
        <w:t xml:space="preserve"> В.К. (10-11) Профильный уровень</w:t>
      </w:r>
    </w:p>
    <w:p w:rsidR="00C61237" w:rsidRPr="002C59CA" w:rsidRDefault="00C61237" w:rsidP="00C61237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Дымшиц Г.М., Саблина О.В. Биология. Рабочие программы 10-11 классы. Углубленный уровень </w:t>
      </w:r>
      <w:proofErr w:type="gramStart"/>
      <w:r w:rsidRPr="002C59CA">
        <w:rPr>
          <w:rFonts w:ascii="Times New Roman" w:hAnsi="Times New Roman" w:cs="Times New Roman"/>
        </w:rPr>
        <w:t>–М</w:t>
      </w:r>
      <w:proofErr w:type="gramEnd"/>
      <w:r w:rsidRPr="002C59CA">
        <w:rPr>
          <w:rFonts w:ascii="Times New Roman" w:hAnsi="Times New Roman" w:cs="Times New Roman"/>
        </w:rPr>
        <w:t xml:space="preserve">., «Просвещение», 2017 </w:t>
      </w:r>
    </w:p>
    <w:p w:rsidR="00C61237" w:rsidRPr="002C59CA" w:rsidRDefault="00C61237" w:rsidP="00C61237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Фомина Т. Т. Биология. Методические рекомендации. 10—11 классы. Углубленный уровень - М., «Просвещение», 2017</w:t>
      </w:r>
    </w:p>
    <w:p w:rsidR="00C61237" w:rsidRPr="002C59CA" w:rsidRDefault="00C61237" w:rsidP="00C61237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Бородин П.М., Высоцкая Л.В., Дымшиц Г.М. и др. (под ред. Шумного В.К., Дымшица Г.М.). Биология. В 2-х частях</w:t>
      </w:r>
      <w:proofErr w:type="gramStart"/>
      <w:r w:rsidRPr="002C59CA">
        <w:rPr>
          <w:rFonts w:ascii="Times New Roman" w:hAnsi="Times New Roman" w:cs="Times New Roman"/>
        </w:rPr>
        <w:t>.</w:t>
      </w:r>
      <w:proofErr w:type="gramEnd"/>
      <w:r w:rsidRPr="002C59CA">
        <w:rPr>
          <w:rFonts w:ascii="Times New Roman" w:hAnsi="Times New Roman" w:cs="Times New Roman"/>
        </w:rPr>
        <w:t xml:space="preserve"> (</w:t>
      </w:r>
      <w:proofErr w:type="gramStart"/>
      <w:r w:rsidRPr="002C59CA">
        <w:rPr>
          <w:rFonts w:ascii="Times New Roman" w:hAnsi="Times New Roman" w:cs="Times New Roman"/>
        </w:rPr>
        <w:t>у</w:t>
      </w:r>
      <w:proofErr w:type="gramEnd"/>
      <w:r w:rsidRPr="002C59CA">
        <w:rPr>
          <w:rFonts w:ascii="Times New Roman" w:hAnsi="Times New Roman" w:cs="Times New Roman"/>
        </w:rPr>
        <w:t>глублённый уровень). 10 и 11 классы, учебники – М., АО «Издательство «Просвещение»</w:t>
      </w:r>
    </w:p>
    <w:p w:rsidR="00C61237" w:rsidRPr="002C59CA" w:rsidRDefault="00C61237" w:rsidP="00C61237">
      <w:pPr>
        <w:tabs>
          <w:tab w:val="left" w:pos="2055"/>
        </w:tabs>
        <w:spacing w:after="0"/>
        <w:contextualSpacing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Дымшиц Г.М., Саблина О.В., Высоцкая Л.В., Бородин П.М. Биология. Практикум. 10-11 классы - М., АО «Издательство «Просвещение»</w:t>
      </w:r>
    </w:p>
    <w:p w:rsidR="00C61237" w:rsidRPr="002C59CA" w:rsidRDefault="00C61237" w:rsidP="00C61237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3 часов классных занятий в неделю при изучении предмета в течение двух лет (10 и 11 классы). Общее число учебных часов за 2 года обучения составляет 204 ч, из них 102 ч (3 ч в неделю) в 10 классе, 102 ч (3 ч в неделю) в 11 классе в соответствие с учебным планом и календарным учебным графиком гимназии. Программа учитывает возможность получения </w:t>
      </w:r>
      <w:proofErr w:type="gramStart"/>
      <w:r w:rsidRPr="002C59C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2C59CA">
        <w:rPr>
          <w:rFonts w:ascii="Times New Roman" w:hAnsi="Times New Roman" w:cs="Times New Roman"/>
          <w:sz w:val="24"/>
          <w:szCs w:val="24"/>
        </w:rPr>
        <w:t xml:space="preserve"> в том числе через практическую деятельность.</w:t>
      </w:r>
    </w:p>
    <w:p w:rsidR="00C61237" w:rsidRPr="002C59CA" w:rsidRDefault="00C61237" w:rsidP="00C61237">
      <w:pPr>
        <w:tabs>
          <w:tab w:val="left" w:pos="205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C61237" w:rsidRPr="002C59CA" w:rsidRDefault="00C61237" w:rsidP="00C61237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стартовой и промежуточной диагностики,</w:t>
      </w:r>
    </w:p>
    <w:p w:rsidR="00C61237" w:rsidRPr="002C59CA" w:rsidRDefault="00C61237" w:rsidP="00C61237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23 практических работ</w:t>
      </w:r>
    </w:p>
    <w:p w:rsidR="00C61237" w:rsidRPr="002C59CA" w:rsidRDefault="00C61237" w:rsidP="00C61237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16</w:t>
      </w:r>
      <w:r w:rsidRPr="002C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9CA">
        <w:rPr>
          <w:rFonts w:ascii="Times New Roman" w:hAnsi="Times New Roman" w:cs="Times New Roman"/>
          <w:sz w:val="24"/>
          <w:szCs w:val="24"/>
        </w:rPr>
        <w:t>лабораторных работ</w:t>
      </w:r>
    </w:p>
    <w:p w:rsidR="00C61237" w:rsidRPr="002C59CA" w:rsidRDefault="00C61237" w:rsidP="00C61237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3 экскурсий</w:t>
      </w:r>
    </w:p>
    <w:p w:rsidR="00C61237" w:rsidRPr="002C59CA" w:rsidRDefault="00C61237" w:rsidP="00C61237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8 стандартизированных работ в формате ЕГЭ </w:t>
      </w:r>
    </w:p>
    <w:p w:rsidR="00C61237" w:rsidRPr="002C59CA" w:rsidRDefault="00C61237" w:rsidP="00C61237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4C2631" w:rsidRPr="00C61237" w:rsidRDefault="004C2631" w:rsidP="00C61237">
      <w:pPr>
        <w:ind w:firstLine="708"/>
      </w:pPr>
    </w:p>
    <w:sectPr w:rsidR="004C2631" w:rsidRPr="00C61237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1237"/>
    <w:rsid w:val="0018649D"/>
    <w:rsid w:val="004C2631"/>
    <w:rsid w:val="00742BB4"/>
    <w:rsid w:val="00C6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2021-05-10T09:44:00Z</dcterms:created>
  <dcterms:modified xsi:type="dcterms:W3CDTF">2021-05-10T09:48:00Z</dcterms:modified>
</cp:coreProperties>
</file>