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A4D0" w14:textId="77777777" w:rsidR="007B3F7C" w:rsidRDefault="007B3F7C" w:rsidP="007B3F7C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39DC2D" w14:textId="77777777" w:rsidR="007B3F7C" w:rsidRPr="007B3F7C" w:rsidRDefault="007B3F7C" w:rsidP="007B3F7C">
      <w:pPr>
        <w:spacing w:after="0" w:line="36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7B3F7C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Аннотация рабочей программы  </w:t>
      </w:r>
    </w:p>
    <w:p w14:paraId="6EC07E0A" w14:textId="77777777" w:rsidR="007B3F7C" w:rsidRPr="007B3F7C" w:rsidRDefault="007B3F7C" w:rsidP="007B3F7C">
      <w:pPr>
        <w:spacing w:after="0" w:line="36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7B3F7C">
        <w:rPr>
          <w:rFonts w:ascii="Times New Roman" w:eastAsiaTheme="minorHAnsi" w:hAnsi="Times New Roman"/>
          <w:b/>
          <w:color w:val="auto"/>
          <w:sz w:val="24"/>
          <w:szCs w:val="24"/>
        </w:rPr>
        <w:t>«По литературному чтению на родном русском языке»</w:t>
      </w:r>
    </w:p>
    <w:p w14:paraId="75F77B1E" w14:textId="77777777" w:rsidR="007B3F7C" w:rsidRDefault="007B3F7C" w:rsidP="007B3F7C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CCB2B8" w14:textId="1FBECE27" w:rsidR="007B3F7C" w:rsidRDefault="007B3F7C" w:rsidP="007B3F7C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предмету «Литературное чтение на родном русском языке» разработана в соответствии с требованиями Федерального государственного стандарта начального общего образования, основной образовательной программы начального общего образования. </w:t>
      </w:r>
    </w:p>
    <w:p w14:paraId="7B34F563" w14:textId="4C36EF3F" w:rsidR="007B3F7C" w:rsidRPr="007B3F7C" w:rsidRDefault="007B3F7C" w:rsidP="007B3F7C">
      <w:pPr>
        <w:spacing w:after="0" w:line="360" w:lineRule="auto"/>
        <w:rPr>
          <w:rFonts w:ascii="Times New Roman" w:eastAsiaTheme="minorHAnsi" w:hAnsi="Times New Roman"/>
          <w:color w:val="auto"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   </w:t>
      </w:r>
      <w:proofErr w:type="gramStart"/>
      <w:r w:rsidRPr="007B3F7C">
        <w:rPr>
          <w:rFonts w:ascii="Times New Roman" w:eastAsiaTheme="minorHAnsi" w:hAnsi="Times New Roman"/>
          <w:color w:val="auto"/>
          <w:sz w:val="24"/>
          <w:szCs w:val="24"/>
        </w:rPr>
        <w:t>Разработана  на</w:t>
      </w:r>
      <w:proofErr w:type="gramEnd"/>
      <w:r w:rsidRPr="007B3F7C">
        <w:rPr>
          <w:rFonts w:ascii="Times New Roman" w:eastAsiaTheme="minorHAnsi" w:hAnsi="Times New Roman"/>
          <w:color w:val="auto"/>
          <w:sz w:val="24"/>
          <w:szCs w:val="24"/>
        </w:rPr>
        <w:t xml:space="preserve">  17 часов (1 час в неделю второе полугодие)</w:t>
      </w:r>
    </w:p>
    <w:p w14:paraId="218F0F8F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материала</w:t>
      </w:r>
    </w:p>
    <w:p w14:paraId="0854AF8D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Русские народные сказки (4ч)</w:t>
      </w:r>
    </w:p>
    <w:p w14:paraId="33DF7C74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szCs w:val="20"/>
        </w:rPr>
      </w:pPr>
      <w:r>
        <w:rPr>
          <w:szCs w:val="20"/>
        </w:rPr>
        <w:t xml:space="preserve">Русская народная </w:t>
      </w:r>
      <w:proofErr w:type="gramStart"/>
      <w:r>
        <w:rPr>
          <w:szCs w:val="20"/>
        </w:rPr>
        <w:t>сказка  «</w:t>
      </w:r>
      <w:proofErr w:type="gramEnd"/>
      <w:r>
        <w:rPr>
          <w:szCs w:val="20"/>
        </w:rPr>
        <w:t>Василиса Прекрасная»</w:t>
      </w:r>
    </w:p>
    <w:p w14:paraId="1FB64BE1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szCs w:val="20"/>
        </w:rPr>
        <w:t>Русская народная сказка</w:t>
      </w:r>
      <w:proofErr w:type="gramStart"/>
      <w:r>
        <w:rPr>
          <w:szCs w:val="20"/>
        </w:rPr>
        <w:t xml:space="preserve">   «</w:t>
      </w:r>
      <w:proofErr w:type="gramEnd"/>
      <w:r>
        <w:rPr>
          <w:szCs w:val="20"/>
        </w:rPr>
        <w:t>Про Добрыню Никитича и Змея Горыныча»</w:t>
      </w:r>
    </w:p>
    <w:p w14:paraId="2F89B322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szCs w:val="20"/>
        </w:rPr>
      </w:pPr>
      <w:r>
        <w:rPr>
          <w:szCs w:val="20"/>
        </w:rPr>
        <w:t xml:space="preserve">Русская народная </w:t>
      </w:r>
      <w:proofErr w:type="gramStart"/>
      <w:r>
        <w:rPr>
          <w:szCs w:val="20"/>
        </w:rPr>
        <w:t>сказка  «</w:t>
      </w:r>
      <w:proofErr w:type="gramEnd"/>
      <w:r>
        <w:rPr>
          <w:szCs w:val="20"/>
        </w:rPr>
        <w:t>Сказка золотом царстве»</w:t>
      </w:r>
    </w:p>
    <w:p w14:paraId="50A9E243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szCs w:val="20"/>
        </w:rPr>
      </w:pPr>
      <w:r>
        <w:rPr>
          <w:szCs w:val="20"/>
        </w:rPr>
        <w:t xml:space="preserve">Русская народная </w:t>
      </w:r>
      <w:proofErr w:type="gramStart"/>
      <w:r>
        <w:rPr>
          <w:szCs w:val="20"/>
        </w:rPr>
        <w:t>сказка  «</w:t>
      </w:r>
      <w:proofErr w:type="gramEnd"/>
      <w:r>
        <w:rPr>
          <w:szCs w:val="20"/>
        </w:rPr>
        <w:t>Сказка золотом царстве»</w:t>
      </w:r>
    </w:p>
    <w:p w14:paraId="205A060C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b/>
        </w:rPr>
      </w:pPr>
      <w:r>
        <w:rPr>
          <w:b/>
        </w:rPr>
        <w:t>О родной природе (3ч)</w:t>
      </w:r>
    </w:p>
    <w:p w14:paraId="38A6CECE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szCs w:val="20"/>
        </w:rPr>
      </w:pPr>
      <w:r>
        <w:rPr>
          <w:szCs w:val="20"/>
        </w:rPr>
        <w:t>И. Тургенев «Перепелка»</w:t>
      </w:r>
    </w:p>
    <w:p w14:paraId="72588382" w14:textId="77777777" w:rsidR="007B3F7C" w:rsidRDefault="007B3F7C" w:rsidP="007B3F7C">
      <w:pPr>
        <w:tabs>
          <w:tab w:val="center" w:pos="7285"/>
          <w:tab w:val="left" w:pos="11655"/>
        </w:tabs>
        <w:spacing w:after="0" w:line="240" w:lineRule="auto"/>
        <w:rPr>
          <w:rFonts w:ascii="Times New Roman" w:hAnsi="Times New Roman"/>
          <w:color w:val="auto"/>
          <w:szCs w:val="20"/>
        </w:rPr>
      </w:pPr>
      <w:r>
        <w:rPr>
          <w:rFonts w:ascii="Times New Roman" w:eastAsia="Times New Roman" w:hAnsi="Times New Roman"/>
          <w:color w:val="auto"/>
          <w:szCs w:val="20"/>
          <w:lang w:eastAsia="ru-RU"/>
        </w:rPr>
        <w:t>В. Пришвин «Этажи леса»</w:t>
      </w:r>
    </w:p>
    <w:p w14:paraId="48BA07CA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r>
        <w:t>В. Бианки «Сумасшедшая птица»</w:t>
      </w:r>
    </w:p>
    <w:p w14:paraId="23C9AA13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</w:rPr>
        <w:t>Мир детства (7ч)</w:t>
      </w:r>
    </w:p>
    <w:p w14:paraId="0A8E5EA4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r>
        <w:t>Ю. Казаков «Скрип-скрип»</w:t>
      </w:r>
    </w:p>
    <w:p w14:paraId="12D174D9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r>
        <w:t>А. Яшин «Чайка», «Мамина сказка»</w:t>
      </w:r>
    </w:p>
    <w:p w14:paraId="087C7650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r>
        <w:t>Е. Носова «Белый гусь», «Хитрюга»</w:t>
      </w:r>
    </w:p>
    <w:p w14:paraId="29D3877F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r>
        <w:t>К Чуковский «</w:t>
      </w:r>
      <w:proofErr w:type="gramStart"/>
      <w:r>
        <w:t>Телефон»  «</w:t>
      </w:r>
      <w:proofErr w:type="gramEnd"/>
      <w:r>
        <w:t>Серебряный герб»</w:t>
      </w:r>
    </w:p>
    <w:p w14:paraId="3301E1F6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proofErr w:type="spellStart"/>
      <w:r>
        <w:t>А.И.Куприн</w:t>
      </w:r>
      <w:proofErr w:type="spellEnd"/>
      <w:r>
        <w:t xml:space="preserve"> «Слон»</w:t>
      </w:r>
    </w:p>
    <w:p w14:paraId="6A467780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lang w:eastAsia="zh-CN"/>
        </w:rPr>
      </w:pPr>
      <w:proofErr w:type="spellStart"/>
      <w:r>
        <w:rPr>
          <w:lang w:eastAsia="zh-CN"/>
        </w:rPr>
        <w:t>Л.Н.Толстого</w:t>
      </w:r>
      <w:proofErr w:type="spellEnd"/>
      <w:r>
        <w:rPr>
          <w:lang w:eastAsia="zh-CN"/>
        </w:rPr>
        <w:t xml:space="preserve"> «Два брата» из книги «Русские книги для чтения»</w:t>
      </w:r>
    </w:p>
    <w:p w14:paraId="2C63613D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proofErr w:type="spellStart"/>
      <w:r>
        <w:t>Ю.К.Олеша</w:t>
      </w:r>
      <w:proofErr w:type="spellEnd"/>
      <w:r>
        <w:t xml:space="preserve"> «Три Толстяка»</w:t>
      </w:r>
    </w:p>
    <w:p w14:paraId="7B961EAC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r>
        <w:rPr>
          <w:b/>
        </w:rPr>
        <w:t>Поэтическая тетрадь (3ч)</w:t>
      </w:r>
    </w:p>
    <w:p w14:paraId="4923B18F" w14:textId="77777777" w:rsidR="007B3F7C" w:rsidRDefault="007B3F7C" w:rsidP="007B3F7C">
      <w:pPr>
        <w:suppressAutoHyphens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  <w:lang w:eastAsia="zh-CN"/>
        </w:rPr>
        <w:t>В.Маяковский</w:t>
      </w:r>
      <w:proofErr w:type="spellEnd"/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«История Власа – лентяя и лоботряса» </w:t>
      </w:r>
    </w:p>
    <w:p w14:paraId="795F8533" w14:textId="77777777" w:rsidR="007B3F7C" w:rsidRDefault="007B3F7C" w:rsidP="007B3F7C">
      <w:pPr>
        <w:suppressAutoHyphens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  <w:lang w:eastAsia="zh-CN"/>
        </w:rPr>
        <w:t>А.Барто</w:t>
      </w:r>
      <w:proofErr w:type="spellEnd"/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«Снегирь»</w:t>
      </w:r>
    </w:p>
    <w:p w14:paraId="6085F5F4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proofErr w:type="spellStart"/>
      <w:r>
        <w:t>А.Барто</w:t>
      </w:r>
      <w:proofErr w:type="spellEnd"/>
      <w:r>
        <w:t xml:space="preserve"> «Докладчик», «Требуется друг»</w:t>
      </w:r>
    </w:p>
    <w:p w14:paraId="0E39785F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proofErr w:type="spellStart"/>
      <w:r>
        <w:t>Е.Благинина</w:t>
      </w:r>
      <w:proofErr w:type="spellEnd"/>
      <w:r>
        <w:t xml:space="preserve"> «Форточка»</w:t>
      </w:r>
    </w:p>
    <w:p w14:paraId="4DCB891C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</w:pPr>
      <w:proofErr w:type="gramStart"/>
      <w:r>
        <w:t>,</w:t>
      </w:r>
      <w:proofErr w:type="spellStart"/>
      <w:r>
        <w:t>Б.Заходер</w:t>
      </w:r>
      <w:proofErr w:type="spellEnd"/>
      <w:proofErr w:type="gramEnd"/>
      <w:r>
        <w:t xml:space="preserve"> «Дождик», «</w:t>
      </w:r>
      <w:proofErr w:type="spellStart"/>
      <w:r>
        <w:t>Кискино</w:t>
      </w:r>
      <w:proofErr w:type="spellEnd"/>
      <w:r>
        <w:t xml:space="preserve"> горе», </w:t>
      </w:r>
    </w:p>
    <w:p w14:paraId="1457E4A5" w14:textId="77777777" w:rsidR="007B3F7C" w:rsidRDefault="007B3F7C" w:rsidP="007B3F7C">
      <w:pPr>
        <w:pStyle w:val="a5"/>
        <w:spacing w:before="0" w:beforeAutospacing="0" w:after="0" w:afterAutospacing="0" w:line="294" w:lineRule="atLeast"/>
        <w:jc w:val="both"/>
        <w:rPr>
          <w:b/>
        </w:rPr>
      </w:pPr>
      <w:proofErr w:type="spellStart"/>
      <w:r>
        <w:t>В.Берестов</w:t>
      </w:r>
      <w:proofErr w:type="spellEnd"/>
      <w:r>
        <w:t xml:space="preserve"> «Урок листопада»</w:t>
      </w:r>
    </w:p>
    <w:p w14:paraId="0AEB4FE2" w14:textId="77777777" w:rsidR="007B3F7C" w:rsidRDefault="007B3F7C" w:rsidP="007B3F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14:paraId="39B6D42C" w14:textId="522C30CC" w:rsidR="007B3F7C" w:rsidRPr="007B3F7C" w:rsidRDefault="007B3F7C" w:rsidP="007B3F7C">
      <w:pPr>
        <w:rPr>
          <w:rFonts w:ascii="Times New Roman" w:eastAsiaTheme="minorHAnsi" w:hAnsi="Times New Roman"/>
          <w:b/>
          <w:color w:val="auto"/>
          <w:sz w:val="24"/>
          <w:szCs w:val="24"/>
        </w:rPr>
      </w:pPr>
    </w:p>
    <w:p w14:paraId="64C298C7" w14:textId="77777777" w:rsidR="007B3F7C" w:rsidRDefault="007B3F7C" w:rsidP="007B3F7C">
      <w:pPr>
        <w:pStyle w:val="a3"/>
        <w:widowControl/>
        <w:suppressAutoHyphens w:val="0"/>
        <w:spacing w:after="0"/>
        <w:jc w:val="both"/>
      </w:pPr>
    </w:p>
    <w:p w14:paraId="41D42D77" w14:textId="77777777" w:rsidR="00E562E1" w:rsidRDefault="00E562E1"/>
    <w:sectPr w:rsidR="00E5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2348"/>
    <w:multiLevelType w:val="hybridMultilevel"/>
    <w:tmpl w:val="592EBB6E"/>
    <w:lvl w:ilvl="0" w:tplc="06B8136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7C"/>
    <w:rsid w:val="007B3F7C"/>
    <w:rsid w:val="00E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E56D"/>
  <w15:chartTrackingRefBased/>
  <w15:docId w15:val="{4C6013BA-F986-4661-A54D-E14B24DD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7C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F7C"/>
    <w:pPr>
      <w:widowControl w:val="0"/>
      <w:suppressAutoHyphens/>
      <w:spacing w:after="120" w:line="240" w:lineRule="auto"/>
    </w:pPr>
    <w:rPr>
      <w:rFonts w:ascii="Times New Roman" w:eastAsia="Andale Sans UI" w:hAnsi="Times New Roman"/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B3F7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7B3F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2022-09-19T17:28:00Z</dcterms:created>
  <dcterms:modified xsi:type="dcterms:W3CDTF">2022-09-19T17:33:00Z</dcterms:modified>
</cp:coreProperties>
</file>