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9D011D" w:rsidRPr="0092179E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D011D" w:rsidTr="009D011D">
        <w:tc>
          <w:tcPr>
            <w:tcW w:w="5387" w:type="dxa"/>
          </w:tcPr>
          <w:p w:rsidR="009D011D" w:rsidRPr="0092179E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9D011D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 w:rsidR="001977AF">
              <w:rPr>
                <w:rFonts w:ascii="Times New Roman" w:hAnsi="Times New Roman" w:cs="Times New Roman"/>
                <w:sz w:val="28"/>
                <w:szCs w:val="28"/>
              </w:rPr>
              <w:t xml:space="preserve"> 26.08.2022 г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11D" w:rsidRDefault="009D011D" w:rsidP="009D011D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9D011D" w:rsidRDefault="009D011D" w:rsidP="00197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977AF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2</w:t>
            </w:r>
            <w:r w:rsidR="001977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77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02724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9D011D">
        <w:rPr>
          <w:rFonts w:ascii="Times New Roman" w:eastAsia="Calibri" w:hAnsi="Times New Roman" w:cs="Times New Roman"/>
          <w:b/>
          <w:sz w:val="28"/>
          <w:szCs w:val="28"/>
        </w:rPr>
        <w:t>французскому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977A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977A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964333" w:rsidRDefault="00964333" w:rsidP="009643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64333" w:rsidRDefault="00964333" w:rsidP="009643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</w:t>
      </w:r>
    </w:p>
    <w:p w:rsidR="00964333" w:rsidRDefault="00964333" w:rsidP="009643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0830BC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46E" w:rsidRPr="00041FA1" w:rsidRDefault="00D0746E" w:rsidP="00D0746E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46E" w:rsidRPr="00041FA1" w:rsidRDefault="00D0746E" w:rsidP="00D0746E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46E" w:rsidRDefault="00D074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746E" w:rsidRPr="00527836" w:rsidRDefault="00751D3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527836">
        <w:rPr>
          <w:rFonts w:ascii="Times New Roman" w:hAnsi="Times New Roman" w:cs="Times New Roman"/>
          <w:b/>
          <w:sz w:val="20"/>
          <w:szCs w:val="24"/>
          <w:lang w:val="en-US"/>
        </w:rPr>
        <w:lastRenderedPageBreak/>
        <w:t>I</w:t>
      </w:r>
      <w:r w:rsidR="00D0746E" w:rsidRPr="00527836">
        <w:rPr>
          <w:rFonts w:ascii="Times New Roman" w:hAnsi="Times New Roman" w:cs="Times New Roman"/>
          <w:b/>
          <w:sz w:val="20"/>
          <w:szCs w:val="24"/>
        </w:rPr>
        <w:t>. ПОЯСНИТЕЛЬНАЯ ЗАПИСКА</w:t>
      </w:r>
    </w:p>
    <w:p w:rsidR="009D011D" w:rsidRDefault="00D0746E" w:rsidP="008259A5">
      <w:pPr>
        <w:pStyle w:val="2"/>
        <w:ind w:firstLine="567"/>
        <w:rPr>
          <w:bCs/>
          <w:sz w:val="20"/>
        </w:rPr>
      </w:pPr>
      <w:r w:rsidRPr="00527836">
        <w:rPr>
          <w:sz w:val="20"/>
        </w:rPr>
        <w:t xml:space="preserve">Рабочая программа </w:t>
      </w:r>
      <w:r w:rsidR="00DA38E1">
        <w:rPr>
          <w:sz w:val="20"/>
        </w:rPr>
        <w:t xml:space="preserve">по учебному предмету «Французский язык» </w:t>
      </w:r>
      <w:r w:rsidR="00DA38E1">
        <w:rPr>
          <w:bCs/>
          <w:sz w:val="20"/>
        </w:rPr>
        <w:t>разработана на основе</w:t>
      </w:r>
      <w:r w:rsidR="009D011D">
        <w:rPr>
          <w:bCs/>
          <w:sz w:val="20"/>
        </w:rPr>
        <w:t>:</w:t>
      </w:r>
    </w:p>
    <w:p w:rsidR="009D011D" w:rsidRDefault="009D011D" w:rsidP="008259A5">
      <w:pPr>
        <w:pStyle w:val="2"/>
        <w:ind w:firstLine="567"/>
        <w:rPr>
          <w:bCs/>
          <w:sz w:val="20"/>
        </w:rPr>
      </w:pPr>
    </w:p>
    <w:p w:rsidR="00FB21C4" w:rsidRPr="00862FF1" w:rsidRDefault="00FB21C4" w:rsidP="00FB21C4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ф</w:t>
      </w:r>
      <w:r w:rsidRPr="00862FF1">
        <w:rPr>
          <w:bCs/>
          <w:sz w:val="20"/>
        </w:rPr>
        <w:t>едерального закона от 29.12.2012 № 273 «Об образовании в Российской Федерации»;</w:t>
      </w:r>
    </w:p>
    <w:p w:rsidR="00FB21C4" w:rsidRPr="00862FF1" w:rsidRDefault="00FB21C4" w:rsidP="00FB21C4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862FF1">
        <w:rPr>
          <w:bCs/>
          <w:sz w:val="20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</w:t>
      </w:r>
      <w:r>
        <w:rPr>
          <w:bCs/>
          <w:sz w:val="20"/>
        </w:rPr>
        <w:t>п</w:t>
      </w:r>
      <w:r w:rsidRPr="00862FF1">
        <w:rPr>
          <w:bCs/>
          <w:sz w:val="20"/>
        </w:rPr>
        <w:t>риказом Минобрнауки России от 30.08.2013 № 1015;</w:t>
      </w:r>
    </w:p>
    <w:p w:rsidR="00FB21C4" w:rsidRDefault="00FB21C4" w:rsidP="00FB21C4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527836">
        <w:rPr>
          <w:bCs/>
          <w:sz w:val="20"/>
        </w:rPr>
        <w:t xml:space="preserve">федерального государственного образовательного стандарта основного общего образования (ФГОС ОО), </w:t>
      </w:r>
      <w:r>
        <w:rPr>
          <w:bCs/>
          <w:sz w:val="20"/>
        </w:rPr>
        <w:t>приказ Министерства образования и науки РФ от 17 декабря 2010 года № 1897;</w:t>
      </w:r>
    </w:p>
    <w:p w:rsidR="00FB21C4" w:rsidRDefault="00FB21C4" w:rsidP="00FB21C4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примерной основной образовательной программы основного общего образования, утвержденной Федеральным учебно-методическим объединением по общему образованию (Протокол заседания от 8 апреля 2015 года № 1/15);</w:t>
      </w:r>
    </w:p>
    <w:p w:rsidR="00FB21C4" w:rsidRDefault="00FB21C4" w:rsidP="00FB21C4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авторской программы:</w:t>
      </w:r>
      <w:r w:rsidRPr="006C642C">
        <w:rPr>
          <w:bCs/>
          <w:sz w:val="20"/>
        </w:rPr>
        <w:t xml:space="preserve"> </w:t>
      </w:r>
      <w:r w:rsidRPr="00527836">
        <w:rPr>
          <w:bCs/>
          <w:sz w:val="20"/>
        </w:rPr>
        <w:t>Французский язык. Рабочие программы. Предметная линия учебников «Твой друг французский язык». 5-9 классы: пособие для учителей общеобразоват.учреждений /А. С. Кулигина, А. В. Щепилова. – М :</w:t>
      </w:r>
      <w:r>
        <w:rPr>
          <w:bCs/>
          <w:sz w:val="20"/>
        </w:rPr>
        <w:t xml:space="preserve"> </w:t>
      </w:r>
      <w:r w:rsidRPr="00527836">
        <w:rPr>
          <w:bCs/>
          <w:sz w:val="20"/>
        </w:rPr>
        <w:t>Просвещение, 201</w:t>
      </w:r>
      <w:r>
        <w:rPr>
          <w:bCs/>
          <w:sz w:val="20"/>
        </w:rPr>
        <w:t>5</w:t>
      </w:r>
      <w:r w:rsidRPr="00527836">
        <w:rPr>
          <w:bCs/>
          <w:sz w:val="20"/>
        </w:rPr>
        <w:t>. – 170 с.</w:t>
      </w:r>
      <w:r>
        <w:rPr>
          <w:bCs/>
          <w:sz w:val="20"/>
        </w:rPr>
        <w:t>;</w:t>
      </w:r>
    </w:p>
    <w:p w:rsidR="00FB21C4" w:rsidRDefault="00FB21C4" w:rsidP="00FB21C4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2F15F7">
        <w:rPr>
          <w:bCs/>
          <w:sz w:val="20"/>
        </w:rPr>
        <w:t>методического письма о преподавании учебных предметов предметной области «иностранные языки» в 202</w:t>
      </w:r>
      <w:r>
        <w:rPr>
          <w:bCs/>
          <w:sz w:val="20"/>
        </w:rPr>
        <w:t>2</w:t>
      </w:r>
      <w:r w:rsidRPr="002F15F7">
        <w:rPr>
          <w:bCs/>
          <w:sz w:val="20"/>
        </w:rPr>
        <w:t>-202</w:t>
      </w:r>
      <w:r>
        <w:rPr>
          <w:bCs/>
          <w:sz w:val="20"/>
        </w:rPr>
        <w:t>3</w:t>
      </w:r>
      <w:r w:rsidRPr="002F15F7">
        <w:rPr>
          <w:bCs/>
          <w:sz w:val="20"/>
        </w:rPr>
        <w:t xml:space="preserve"> учебном году;</w:t>
      </w:r>
    </w:p>
    <w:p w:rsidR="00FB21C4" w:rsidRDefault="00FB21C4" w:rsidP="00FB21C4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862FF1">
        <w:rPr>
          <w:bCs/>
          <w:sz w:val="20"/>
        </w:rPr>
        <w:t>письмом Министерства образования и науки РФ от 28.10.2015 № 08-1786 «О рабочих программах учебных предметов»</w:t>
      </w:r>
    </w:p>
    <w:p w:rsidR="00FB21C4" w:rsidRPr="00862FF1" w:rsidRDefault="00FB21C4" w:rsidP="00FB21C4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862FF1">
        <w:rPr>
          <w:bCs/>
          <w:sz w:val="20"/>
        </w:rPr>
        <w:t>Методическими рекомендациями, направленными письмом Рособрнадзора от 04.08.2017 № 05-375</w:t>
      </w:r>
    </w:p>
    <w:p w:rsidR="00BC10A9" w:rsidRPr="00527836" w:rsidRDefault="004A2FF7" w:rsidP="00196E74">
      <w:pPr>
        <w:pStyle w:val="2"/>
        <w:ind w:firstLine="567"/>
        <w:rPr>
          <w:bCs/>
          <w:sz w:val="20"/>
        </w:rPr>
      </w:pPr>
      <w:r w:rsidRPr="004A2FF7">
        <w:rPr>
          <w:bCs/>
          <w:sz w:val="20"/>
        </w:rPr>
        <w:t>Рабочая программа ориентирована на использование УМК</w:t>
      </w:r>
      <w:r>
        <w:rPr>
          <w:bCs/>
          <w:sz w:val="20"/>
        </w:rPr>
        <w:t xml:space="preserve"> </w:t>
      </w:r>
      <w:r w:rsidRPr="00527836">
        <w:rPr>
          <w:bCs/>
          <w:sz w:val="20"/>
        </w:rPr>
        <w:t xml:space="preserve">«Твой друг – французский язык </w:t>
      </w:r>
      <w:r w:rsidR="00196E74">
        <w:rPr>
          <w:bCs/>
          <w:sz w:val="20"/>
        </w:rPr>
        <w:t>9</w:t>
      </w:r>
      <w:r w:rsidRPr="00527836">
        <w:rPr>
          <w:bCs/>
          <w:sz w:val="20"/>
        </w:rPr>
        <w:t>» А.С.Кулигиной</w:t>
      </w:r>
      <w:r>
        <w:rPr>
          <w:bCs/>
          <w:sz w:val="20"/>
        </w:rPr>
        <w:t xml:space="preserve"> (</w:t>
      </w:r>
      <w:r w:rsidR="00196E74" w:rsidRPr="00196E74">
        <w:rPr>
          <w:bCs/>
          <w:sz w:val="20"/>
        </w:rPr>
        <w:t>9 класс. Учеб. для общеобразоват. учреждений с прил. на электрон. носителе. / А.С. Кулигина, А. В. Щепилова – М.: Просвещение, 20</w:t>
      </w:r>
      <w:r w:rsidR="00FB21C4">
        <w:rPr>
          <w:bCs/>
          <w:sz w:val="20"/>
        </w:rPr>
        <w:t>2</w:t>
      </w:r>
      <w:r w:rsidR="00196E74" w:rsidRPr="00196E74">
        <w:rPr>
          <w:bCs/>
          <w:sz w:val="20"/>
        </w:rPr>
        <w:t>1: ил. – (Твой друг французский язык), предназначен учащимся, обучавшимся французскому языку со 2 по 8 класс по УМК того же названия</w:t>
      </w:r>
      <w:r w:rsidR="00FB21C4">
        <w:rPr>
          <w:bCs/>
          <w:sz w:val="20"/>
        </w:rPr>
        <w:t xml:space="preserve">. </w:t>
      </w:r>
      <w:r w:rsidR="00BC10A9" w:rsidRPr="00527836">
        <w:rPr>
          <w:bCs/>
          <w:sz w:val="20"/>
        </w:rPr>
        <w:t>В состав УМК входят:</w:t>
      </w:r>
    </w:p>
    <w:p w:rsidR="00BC10A9" w:rsidRPr="00527836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учебник;</w:t>
      </w:r>
    </w:p>
    <w:p w:rsidR="00BC10A9" w:rsidRPr="00527836" w:rsidRDefault="00A80C2B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рабочая тетрадь</w:t>
      </w:r>
      <w:r w:rsidR="00BC10A9" w:rsidRPr="00527836">
        <w:rPr>
          <w:rFonts w:ascii="Times New Roman" w:eastAsia="Calibri" w:hAnsi="Times New Roman" w:cs="Times New Roman"/>
          <w:bCs/>
          <w:sz w:val="20"/>
          <w:szCs w:val="24"/>
        </w:rPr>
        <w:t>;</w:t>
      </w:r>
    </w:p>
    <w:p w:rsidR="00BC10A9" w:rsidRPr="00527836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CD с аудиозаписями;</w:t>
      </w:r>
    </w:p>
    <w:p w:rsidR="00A80C2B" w:rsidRPr="00527836" w:rsidRDefault="00A80C2B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Языковой портфель;</w:t>
      </w:r>
    </w:p>
    <w:p w:rsidR="00BC10A9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книга для учителя.</w:t>
      </w:r>
    </w:p>
    <w:p w:rsidR="0056247A" w:rsidRPr="0056247A" w:rsidRDefault="0056247A" w:rsidP="0056247A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6247A">
        <w:rPr>
          <w:rFonts w:ascii="Times New Roman" w:eastAsia="Calibri" w:hAnsi="Times New Roman" w:cs="Times New Roman"/>
          <w:bCs/>
          <w:sz w:val="20"/>
          <w:szCs w:val="24"/>
        </w:rPr>
        <w:t>Основная цель изучения иностранных языков в основной школе ― формирование</w:t>
      </w:r>
      <w:r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  <w:r w:rsidRPr="0056247A">
        <w:rPr>
          <w:rFonts w:ascii="Times New Roman" w:eastAsia="Calibri" w:hAnsi="Times New Roman" w:cs="Times New Roman"/>
          <w:bCs/>
          <w:sz w:val="20"/>
          <w:szCs w:val="24"/>
        </w:rPr>
        <w:t>у школьников иноязычной коммуникативной компетенции, т. е. способности и готовности</w:t>
      </w:r>
      <w:r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  <w:r w:rsidRPr="0056247A">
        <w:rPr>
          <w:rFonts w:ascii="Times New Roman" w:eastAsia="Calibri" w:hAnsi="Times New Roman" w:cs="Times New Roman"/>
          <w:bCs/>
          <w:sz w:val="20"/>
          <w:szCs w:val="24"/>
        </w:rPr>
        <w:t>осуществлять иноязычное межличностное и межкультурное общение с носителями языка.</w:t>
      </w:r>
      <w:r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</w:p>
    <w:p w:rsidR="00C25CD4" w:rsidRPr="00B2450F" w:rsidRDefault="00C25CD4" w:rsidP="0056247A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2450F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Рабочая программа рассчитана на 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99</w:t>
      </w:r>
      <w:r w:rsidRPr="00B2450F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ч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, т.к. в 202</w:t>
      </w:r>
      <w:r w:rsidR="00FB21C4">
        <w:rPr>
          <w:rFonts w:ascii="Times New Roman" w:eastAsia="Calibri" w:hAnsi="Times New Roman" w:cs="Times New Roman"/>
          <w:b/>
          <w:bCs/>
          <w:sz w:val="20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-202</w:t>
      </w:r>
      <w:r w:rsidR="00FB21C4">
        <w:rPr>
          <w:rFonts w:ascii="Times New Roman" w:eastAsia="Calibri" w:hAnsi="Times New Roman" w:cs="Times New Roman"/>
          <w:b/>
          <w:bCs/>
          <w:sz w:val="20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уч.г. 33 учебные недели в 9-х классах</w:t>
      </w:r>
      <w:r w:rsidRPr="00B2450F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. </w:t>
      </w:r>
    </w:p>
    <w:p w:rsidR="006C642C" w:rsidRPr="006C642C" w:rsidRDefault="006C642C" w:rsidP="006C642C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  <w:lang w:val="en-US"/>
        </w:rPr>
        <w:t>II</w:t>
      </w:r>
      <w:r w:rsidRPr="006C642C">
        <w:rPr>
          <w:rFonts w:eastAsiaTheme="minorEastAsia"/>
          <w:b/>
          <w:sz w:val="20"/>
          <w:szCs w:val="24"/>
        </w:rPr>
        <w:t xml:space="preserve">. </w:t>
      </w:r>
      <w:r>
        <w:rPr>
          <w:rFonts w:eastAsiaTheme="minorEastAsia"/>
          <w:b/>
          <w:sz w:val="20"/>
          <w:szCs w:val="24"/>
        </w:rPr>
        <w:t>ПЛАНИРУЕМЫЕ РЕЗУЛЬТАТЫ</w:t>
      </w:r>
      <w:r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:rsidR="00182EA3" w:rsidRPr="00182EA3" w:rsidRDefault="00182EA3" w:rsidP="00182EA3">
      <w:pPr>
        <w:pStyle w:val="02"/>
        <w:spacing w:after="0"/>
        <w:rPr>
          <w:b/>
          <w:bCs/>
          <w:sz w:val="20"/>
        </w:rPr>
      </w:pPr>
      <w:r w:rsidRPr="00182EA3">
        <w:rPr>
          <w:b/>
          <w:bCs/>
          <w:sz w:val="20"/>
        </w:rPr>
        <w:t>Личностные результаты выпускников основной школы, формируемые при изучении иностранного языка: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осознание возможностей самореализации средствами иностранного языка;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стремление к совершенствованию собственной речевой культуры в целом;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формирование коммуникативной компетенции в межкультурной и межэтнической коммуникации;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готовность отстаивать национальные и общечеловеческие (гуманистические, демократ</w:t>
      </w:r>
      <w:r w:rsidR="0054038A">
        <w:rPr>
          <w:rFonts w:eastAsia="Calibri"/>
          <w:bCs/>
          <w:sz w:val="20"/>
          <w:szCs w:val="24"/>
        </w:rPr>
        <w:t>ические) ценности, свою граждан</w:t>
      </w:r>
      <w:r w:rsidRPr="00182EA3">
        <w:rPr>
          <w:rFonts w:eastAsia="Calibri"/>
          <w:bCs/>
          <w:sz w:val="20"/>
          <w:szCs w:val="24"/>
        </w:rPr>
        <w:t>скую позицию.</w:t>
      </w:r>
    </w:p>
    <w:p w:rsidR="00182EA3" w:rsidRPr="00182EA3" w:rsidRDefault="00182EA3" w:rsidP="00182EA3">
      <w:pPr>
        <w:pStyle w:val="02"/>
        <w:spacing w:after="0"/>
        <w:rPr>
          <w:rFonts w:eastAsia="Calibri"/>
          <w:b/>
          <w:bCs/>
          <w:sz w:val="20"/>
          <w:szCs w:val="24"/>
        </w:rPr>
      </w:pPr>
      <w:r w:rsidRPr="00182EA3">
        <w:rPr>
          <w:rFonts w:eastAsia="Calibri"/>
          <w:b/>
          <w:bCs/>
          <w:sz w:val="20"/>
          <w:szCs w:val="24"/>
        </w:rPr>
        <w:t>Метапредметные результаты изучения иностранного языка в основной школе: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развитие умения планировать свое речевое и неречевое поведение;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 xml:space="preserve">• развитие смыслового чтения, включая умение определять тему, прогнозировать содержание </w:t>
      </w:r>
      <w:r>
        <w:rPr>
          <w:rFonts w:eastAsia="Calibri"/>
          <w:bCs/>
          <w:sz w:val="20"/>
          <w:szCs w:val="24"/>
        </w:rPr>
        <w:t xml:space="preserve">текста по заголовку/по ключевым </w:t>
      </w:r>
      <w:r w:rsidRPr="00182EA3">
        <w:rPr>
          <w:rFonts w:eastAsia="Calibri"/>
          <w:bCs/>
          <w:sz w:val="20"/>
          <w:szCs w:val="24"/>
        </w:rPr>
        <w:t>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82EA3" w:rsidRDefault="00182EA3" w:rsidP="009D1850">
      <w:pPr>
        <w:pStyle w:val="02"/>
        <w:tabs>
          <w:tab w:val="left" w:pos="567"/>
        </w:tabs>
        <w:spacing w:after="0"/>
        <w:rPr>
          <w:b/>
          <w:bCs/>
          <w:sz w:val="20"/>
        </w:rPr>
      </w:pPr>
      <w:r w:rsidRPr="00182EA3">
        <w:rPr>
          <w:b/>
          <w:bCs/>
          <w:sz w:val="20"/>
        </w:rPr>
        <w:t>Предметные результаты освоения выпускниками основной школы программы по иностранному языку:</w:t>
      </w:r>
    </w:p>
    <w:p w:rsidR="009D1850" w:rsidRPr="00527836" w:rsidRDefault="009D1850" w:rsidP="009D1850">
      <w:pPr>
        <w:pStyle w:val="02"/>
        <w:tabs>
          <w:tab w:val="left" w:pos="567"/>
        </w:tabs>
        <w:spacing w:after="0"/>
        <w:rPr>
          <w:sz w:val="20"/>
        </w:rPr>
      </w:pPr>
      <w:r w:rsidRPr="00527836">
        <w:rPr>
          <w:b/>
          <w:bCs/>
          <w:sz w:val="20"/>
        </w:rPr>
        <w:t>Речевая компетенция</w:t>
      </w:r>
      <w:r w:rsidRPr="00527836">
        <w:rPr>
          <w:sz w:val="20"/>
        </w:rPr>
        <w:t xml:space="preserve"> в следующих видах речевой деятельности: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Коммуникативные умения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Говорение. Диалогическая речь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Выпускник</w:t>
      </w:r>
      <w:r w:rsidRPr="00287FD9">
        <w:rPr>
          <w:bCs/>
          <w:i/>
          <w:sz w:val="20"/>
          <w:szCs w:val="20"/>
        </w:rPr>
        <w:t xml:space="preserve"> научится</w:t>
      </w:r>
      <w:r w:rsidRPr="00287FD9">
        <w:rPr>
          <w:bCs/>
          <w:sz w:val="20"/>
          <w:szCs w:val="20"/>
        </w:rPr>
        <w:t xml:space="preserve">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lastRenderedPageBreak/>
        <w:t xml:space="preserve">•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Выпускник</w:t>
      </w:r>
      <w:r w:rsidRPr="00287FD9">
        <w:rPr>
          <w:bCs/>
          <w:i/>
          <w:sz w:val="20"/>
          <w:szCs w:val="20"/>
        </w:rPr>
        <w:t xml:space="preserve"> получит возможность научиться</w:t>
      </w:r>
      <w:r w:rsidRPr="00287FD9">
        <w:rPr>
          <w:bCs/>
          <w:sz w:val="20"/>
          <w:szCs w:val="20"/>
        </w:rPr>
        <w:t xml:space="preserve">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диалог-обмен мнениями;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брать и давать интервью;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диалог-расспрос на основе нелинейного текста (таблицы, диаграммы и т. д.).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Говорение. Монологическая речь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Выпускник</w:t>
      </w:r>
      <w:r w:rsidRPr="00287FD9">
        <w:rPr>
          <w:bCs/>
          <w:i/>
          <w:sz w:val="20"/>
          <w:szCs w:val="20"/>
        </w:rPr>
        <w:t xml:space="preserve"> научится</w:t>
      </w:r>
      <w:r w:rsidRPr="00287FD9">
        <w:rPr>
          <w:bCs/>
          <w:sz w:val="20"/>
          <w:szCs w:val="20"/>
        </w:rPr>
        <w:t xml:space="preserve">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описывать события с опорой на зрительную наглядность и/или вербальную опору (ключевые слова, план, вопросы);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давать краткую характеристику реальных людей и литературных персонажей;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передавать основное содержание прочитанного текста с опорой или без опоры на текст, ключевые слова/ план/ вопросы;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описывать картинку/ фото с опорой или без опоры на ключевые слова/ план/ вопросы.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получит возможность научиться</w:t>
      </w:r>
      <w:r w:rsidRPr="00287FD9">
        <w:rPr>
          <w:bCs/>
          <w:sz w:val="20"/>
          <w:szCs w:val="20"/>
        </w:rPr>
        <w:t xml:space="preserve">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делать сообщение на заданную тему на основе прочитанного;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высказываться без предварительной подготовки на заданную тему в соответствии с предложенной ситуацией общения;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высказываться с опорой на нелинейный текст (таблицы, диаграммы, расписание и т. п.);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излагать результаты выполненной проектной работы.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>Аудирование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выделять основную тему в воспринимаемом на слух тексте;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использовать контекстуальную или языковую догадку при восприятии на слух текстов, содержащих незнакомые слова.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Чтение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понимать основное содержание несложных аутентичных текстов, содержащие отдельные неизученные языковые явления;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устанавливать причинно-следственную взаимосвязь фактов и событий, изложенных в несложном аутентичном тексте; </w:t>
      </w:r>
    </w:p>
    <w:p w:rsidR="009D1850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восстанавливать текст из разрозненных абзацев или путем добавления выпущенных фрагментов.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Письменная речь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небольшие письменные высказывания с опорой на образец/ план.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электронное письмо (e-mail) зарубежному другу в ответ на электронное письмо-стимул;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составлять план/ тезисы устного или письменного сообщения;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излагать в письменном виде результаты проектной деятельности;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небольшое письменное высказывание с опорой на нелинейный текст (таблицы, диаграммы и т. п.).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Языковые навыки и средства оперирования ими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Орфография и пунктуация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lastRenderedPageBreak/>
        <w:t xml:space="preserve">научится: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правильно писать изученные слова;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получит возможность научиться</w:t>
      </w:r>
      <w:r w:rsidRPr="00287FD9">
        <w:rPr>
          <w:b/>
          <w:bCs/>
          <w:sz w:val="20"/>
          <w:szCs w:val="20"/>
        </w:rPr>
        <w:t xml:space="preserve">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сравнивать и анализировать буквосочетания </w:t>
      </w:r>
      <w:r>
        <w:rPr>
          <w:bCs/>
          <w:sz w:val="20"/>
          <w:szCs w:val="20"/>
        </w:rPr>
        <w:t>француз</w:t>
      </w:r>
      <w:r w:rsidRPr="00287FD9">
        <w:rPr>
          <w:bCs/>
          <w:sz w:val="20"/>
          <w:szCs w:val="20"/>
        </w:rPr>
        <w:t xml:space="preserve">ского языка и их транскрипцию.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Фонетическая сторона речи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соблюдать правильное ударение в изученных словах;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различать коммуникативные типы предложений по их интонации;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членить предложение на смысловые группы;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>• выражать модальные значения, чувств</w:t>
      </w:r>
      <w:r>
        <w:rPr>
          <w:bCs/>
          <w:sz w:val="20"/>
          <w:szCs w:val="20"/>
        </w:rPr>
        <w:t>а и эмоции с помощью интонации.</w:t>
      </w:r>
    </w:p>
    <w:p w:rsidR="009D1850" w:rsidRPr="002A08FF" w:rsidRDefault="009D1850" w:rsidP="009D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Социокультурные знания и умения </w:t>
      </w:r>
    </w:p>
    <w:p w:rsidR="009D1850" w:rsidRPr="002A08FF" w:rsidRDefault="009D1850" w:rsidP="009D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 xml:space="preserve">научится: </w:t>
      </w:r>
    </w:p>
    <w:p w:rsidR="009D1850" w:rsidRPr="002A08FF" w:rsidRDefault="009D1850" w:rsidP="009D185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9D1850" w:rsidRPr="002A08FF" w:rsidRDefault="009D1850" w:rsidP="009D185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представлять родную страну и культуру на </w:t>
      </w:r>
      <w:r>
        <w:rPr>
          <w:rFonts w:ascii="Times New Roman" w:hAnsi="Times New Roman" w:cs="Times New Roman"/>
          <w:sz w:val="20"/>
          <w:szCs w:val="20"/>
        </w:rPr>
        <w:t>француз</w:t>
      </w:r>
      <w:r w:rsidRPr="002A08FF">
        <w:rPr>
          <w:rFonts w:ascii="Times New Roman" w:hAnsi="Times New Roman" w:cs="Times New Roman"/>
          <w:sz w:val="20"/>
          <w:szCs w:val="20"/>
        </w:rPr>
        <w:t xml:space="preserve">ском языке; </w:t>
      </w:r>
    </w:p>
    <w:p w:rsidR="009D1850" w:rsidRPr="002A08FF" w:rsidRDefault="009D1850" w:rsidP="009D185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понимать социокультурные реалии при чтении и аудировании в рамках изученного материала. </w:t>
      </w:r>
    </w:p>
    <w:p w:rsidR="009D1850" w:rsidRPr="002A08FF" w:rsidRDefault="009D1850" w:rsidP="009D1850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>получит возможность научиться</w:t>
      </w: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9D1850" w:rsidRPr="002A08FF" w:rsidRDefault="009D1850" w:rsidP="009D1850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использовать социокультурные реалии при создании устных и письменных высказываний; </w:t>
      </w:r>
    </w:p>
    <w:p w:rsidR="009D1850" w:rsidRPr="002A08FF" w:rsidRDefault="009D1850" w:rsidP="009D1850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находить сходство и различие в традициях родной страны и страны/стран изучаемого языка. </w:t>
      </w:r>
    </w:p>
    <w:p w:rsidR="009D1850" w:rsidRPr="002A08FF" w:rsidRDefault="009D1850" w:rsidP="009D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Компенсаторные умения </w:t>
      </w:r>
    </w:p>
    <w:p w:rsidR="009D1850" w:rsidRPr="002A08FF" w:rsidRDefault="009D1850" w:rsidP="009D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 xml:space="preserve">научится: </w:t>
      </w:r>
    </w:p>
    <w:p w:rsidR="009D1850" w:rsidRPr="002A08FF" w:rsidRDefault="009D1850" w:rsidP="009D1850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выходить из положения при дефиците языковых средств: использовать переспрос при говорении. </w:t>
      </w:r>
    </w:p>
    <w:p w:rsidR="009D1850" w:rsidRPr="002A08FF" w:rsidRDefault="009D1850" w:rsidP="009D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>получит возможность научиться</w:t>
      </w: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9D1850" w:rsidRPr="002A08FF" w:rsidRDefault="009D1850" w:rsidP="009D1850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использовать перифраз, синонимические и антонимические средства при говорении; </w:t>
      </w:r>
    </w:p>
    <w:p w:rsidR="009D1850" w:rsidRPr="002A08FF" w:rsidRDefault="009D1850" w:rsidP="009D1850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>пользоваться языковой и контекстуальной догадкой при аудировании и чтении</w:t>
      </w:r>
      <w:r w:rsidRPr="002A08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9D1850" w:rsidRPr="00402DF9" w:rsidRDefault="009D1850" w:rsidP="009D1850">
      <w:pPr>
        <w:pStyle w:val="01"/>
        <w:spacing w:after="0"/>
        <w:ind w:left="0"/>
        <w:rPr>
          <w:sz w:val="20"/>
          <w:szCs w:val="20"/>
        </w:rPr>
      </w:pPr>
      <w:r w:rsidRPr="00402DF9">
        <w:rPr>
          <w:sz w:val="20"/>
          <w:szCs w:val="20"/>
        </w:rPr>
        <w:t>Лексическая сторона речи</w:t>
      </w:r>
    </w:p>
    <w:p w:rsidR="009D1850" w:rsidRPr="000F1956" w:rsidRDefault="009D1850" w:rsidP="009D1850">
      <w:pPr>
        <w:pStyle w:val="02"/>
        <w:spacing w:after="0"/>
        <w:rPr>
          <w:sz w:val="20"/>
          <w:szCs w:val="20"/>
        </w:rPr>
      </w:pPr>
      <w:r w:rsidRPr="000F1956">
        <w:rPr>
          <w:sz w:val="20"/>
          <w:szCs w:val="20"/>
        </w:rPr>
        <w:t>•</w:t>
      </w:r>
      <w:r w:rsidRPr="000F1956">
        <w:rPr>
          <w:sz w:val="20"/>
          <w:szCs w:val="20"/>
        </w:rPr>
        <w:tab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D1850" w:rsidRPr="000F1956" w:rsidRDefault="009D1850" w:rsidP="009D1850">
      <w:pPr>
        <w:pStyle w:val="02"/>
        <w:spacing w:after="0"/>
        <w:rPr>
          <w:sz w:val="20"/>
          <w:szCs w:val="20"/>
        </w:rPr>
      </w:pPr>
      <w:r w:rsidRPr="000F1956">
        <w:rPr>
          <w:sz w:val="20"/>
          <w:szCs w:val="20"/>
        </w:rPr>
        <w:t>•</w:t>
      </w:r>
      <w:r w:rsidRPr="000F1956">
        <w:rPr>
          <w:sz w:val="20"/>
          <w:szCs w:val="20"/>
        </w:rPr>
        <w:tab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D1850" w:rsidRPr="000F1956" w:rsidRDefault="009D1850" w:rsidP="009D1850">
      <w:pPr>
        <w:pStyle w:val="02"/>
        <w:spacing w:after="0"/>
        <w:rPr>
          <w:sz w:val="20"/>
          <w:szCs w:val="20"/>
        </w:rPr>
      </w:pPr>
      <w:r w:rsidRPr="000F1956">
        <w:rPr>
          <w:sz w:val="20"/>
          <w:szCs w:val="20"/>
        </w:rPr>
        <w:t>•</w:t>
      </w:r>
      <w:r w:rsidRPr="000F1956">
        <w:rPr>
          <w:sz w:val="20"/>
          <w:szCs w:val="20"/>
        </w:rPr>
        <w:tab/>
        <w:t xml:space="preserve">соблюдать существующие в </w:t>
      </w:r>
      <w:r>
        <w:rPr>
          <w:sz w:val="20"/>
          <w:szCs w:val="20"/>
        </w:rPr>
        <w:t>француз</w:t>
      </w:r>
      <w:r w:rsidRPr="000F1956">
        <w:rPr>
          <w:sz w:val="20"/>
          <w:szCs w:val="20"/>
        </w:rPr>
        <w:t>ском языке нормы лексической сочетаемости;</w:t>
      </w:r>
    </w:p>
    <w:p w:rsidR="009D1850" w:rsidRPr="000F1956" w:rsidRDefault="009D1850" w:rsidP="009D1850">
      <w:pPr>
        <w:pStyle w:val="02"/>
        <w:spacing w:after="0"/>
        <w:rPr>
          <w:sz w:val="20"/>
          <w:szCs w:val="20"/>
        </w:rPr>
      </w:pPr>
      <w:r w:rsidRPr="000F1956">
        <w:rPr>
          <w:sz w:val="20"/>
          <w:szCs w:val="20"/>
        </w:rPr>
        <w:t>•</w:t>
      </w:r>
      <w:r w:rsidRPr="000F1956">
        <w:rPr>
          <w:sz w:val="20"/>
          <w:szCs w:val="20"/>
        </w:rPr>
        <w:tab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D1850" w:rsidRPr="000F1956" w:rsidRDefault="009D1850" w:rsidP="009D1850">
      <w:pPr>
        <w:pStyle w:val="02"/>
        <w:spacing w:after="0"/>
        <w:rPr>
          <w:sz w:val="20"/>
          <w:szCs w:val="20"/>
        </w:rPr>
      </w:pPr>
      <w:r w:rsidRPr="000F1956">
        <w:rPr>
          <w:sz w:val="20"/>
          <w:szCs w:val="20"/>
        </w:rPr>
        <w:t>•</w:t>
      </w:r>
      <w:r w:rsidRPr="000F1956">
        <w:rPr>
          <w:sz w:val="20"/>
          <w:szCs w:val="20"/>
        </w:rPr>
        <w:tab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9D1850" w:rsidRPr="000F1956" w:rsidRDefault="009D1850" w:rsidP="009D1850">
      <w:pPr>
        <w:pStyle w:val="02"/>
        <w:spacing w:after="0"/>
        <w:rPr>
          <w:sz w:val="20"/>
          <w:szCs w:val="20"/>
        </w:rPr>
      </w:pPr>
      <w:r w:rsidRPr="000F1956">
        <w:rPr>
          <w:sz w:val="20"/>
          <w:szCs w:val="20"/>
        </w:rPr>
        <w:t>‒</w:t>
      </w:r>
      <w:r w:rsidRPr="000F1956">
        <w:rPr>
          <w:sz w:val="20"/>
          <w:szCs w:val="20"/>
        </w:rPr>
        <w:tab/>
        <w:t xml:space="preserve">глаголы при помощи </w:t>
      </w:r>
      <w:r>
        <w:rPr>
          <w:sz w:val="20"/>
          <w:szCs w:val="20"/>
        </w:rPr>
        <w:t>аф</w:t>
      </w:r>
      <w:r w:rsidRPr="000F1956">
        <w:rPr>
          <w:sz w:val="20"/>
          <w:szCs w:val="20"/>
        </w:rPr>
        <w:t>фиксов</w:t>
      </w:r>
      <w:r w:rsidRPr="00EC3E05">
        <w:rPr>
          <w:sz w:val="20"/>
          <w:szCs w:val="20"/>
        </w:rPr>
        <w:t xml:space="preserve"> </w:t>
      </w:r>
      <w:r w:rsidRPr="00402DF9">
        <w:rPr>
          <w:sz w:val="20"/>
          <w:szCs w:val="20"/>
        </w:rPr>
        <w:t>re-, r</w:t>
      </w:r>
      <w:r w:rsidRPr="00402DF9">
        <w:rPr>
          <w:sz w:val="20"/>
          <w:szCs w:val="20"/>
          <w:shd w:val="clear" w:color="auto" w:fill="FFFFFF"/>
        </w:rPr>
        <w:t>é</w:t>
      </w:r>
      <w:r w:rsidRPr="00402DF9">
        <w:rPr>
          <w:sz w:val="20"/>
          <w:szCs w:val="20"/>
        </w:rPr>
        <w:t>-, r'</w:t>
      </w:r>
      <w:r w:rsidRPr="000F1956">
        <w:rPr>
          <w:sz w:val="20"/>
          <w:szCs w:val="20"/>
        </w:rPr>
        <w:t xml:space="preserve">; </w:t>
      </w:r>
    </w:p>
    <w:p w:rsidR="009D1850" w:rsidRPr="00EC3E05" w:rsidRDefault="009D1850" w:rsidP="009D1850">
      <w:pPr>
        <w:pStyle w:val="02"/>
        <w:spacing w:after="0"/>
        <w:rPr>
          <w:sz w:val="20"/>
          <w:szCs w:val="20"/>
          <w:lang w:val="fr-FR"/>
        </w:rPr>
      </w:pPr>
      <w:r w:rsidRPr="00EC3E05">
        <w:rPr>
          <w:sz w:val="20"/>
          <w:szCs w:val="20"/>
          <w:lang w:val="fr-FR"/>
        </w:rPr>
        <w:t>‒</w:t>
      </w:r>
      <w:r w:rsidRPr="00EC3E05">
        <w:rPr>
          <w:sz w:val="20"/>
          <w:szCs w:val="20"/>
          <w:lang w:val="fr-FR"/>
        </w:rPr>
        <w:tab/>
      </w:r>
      <w:r w:rsidRPr="000F1956">
        <w:rPr>
          <w:sz w:val="20"/>
          <w:szCs w:val="20"/>
        </w:rPr>
        <w:t>имена</w:t>
      </w:r>
      <w:r w:rsidRPr="00EC3E05">
        <w:rPr>
          <w:sz w:val="20"/>
          <w:szCs w:val="20"/>
          <w:lang w:val="fr-FR"/>
        </w:rPr>
        <w:t xml:space="preserve"> </w:t>
      </w:r>
      <w:r w:rsidRPr="000F1956">
        <w:rPr>
          <w:sz w:val="20"/>
          <w:szCs w:val="20"/>
        </w:rPr>
        <w:t>существительные</w:t>
      </w:r>
      <w:r w:rsidRPr="00EC3E05">
        <w:rPr>
          <w:sz w:val="20"/>
          <w:szCs w:val="20"/>
          <w:lang w:val="fr-FR"/>
        </w:rPr>
        <w:t xml:space="preserve"> </w:t>
      </w:r>
      <w:r w:rsidRPr="000F1956">
        <w:rPr>
          <w:sz w:val="20"/>
          <w:szCs w:val="20"/>
        </w:rPr>
        <w:t>при</w:t>
      </w:r>
      <w:r w:rsidRPr="00EC3E05">
        <w:rPr>
          <w:sz w:val="20"/>
          <w:szCs w:val="20"/>
          <w:lang w:val="fr-FR"/>
        </w:rPr>
        <w:t xml:space="preserve"> </w:t>
      </w:r>
      <w:r w:rsidRPr="000F1956">
        <w:rPr>
          <w:sz w:val="20"/>
          <w:szCs w:val="20"/>
        </w:rPr>
        <w:t>помощи</w:t>
      </w:r>
      <w:r w:rsidRPr="00EC3E05">
        <w:rPr>
          <w:sz w:val="20"/>
          <w:szCs w:val="20"/>
          <w:lang w:val="fr-FR"/>
        </w:rPr>
        <w:t xml:space="preserve"> </w:t>
      </w:r>
      <w:r w:rsidRPr="000F1956">
        <w:rPr>
          <w:sz w:val="20"/>
          <w:szCs w:val="20"/>
        </w:rPr>
        <w:t>суффиксов</w:t>
      </w:r>
      <w:r w:rsidRPr="00EC3E05">
        <w:rPr>
          <w:sz w:val="20"/>
          <w:szCs w:val="20"/>
          <w:lang w:val="fr-FR"/>
        </w:rPr>
        <w:t xml:space="preserve"> -ence, -ance (préférence, confiance); -aire (questionnaire) -oir, -oire (couloir, mémoire); -age (bricolage); -té (activité); -ude (attitude); -aison (comparaison); -esse (jeunesse); -ure (ouverture); -ise (friandise);</w:t>
      </w:r>
    </w:p>
    <w:p w:rsidR="009D1850" w:rsidRPr="00EC3E05" w:rsidRDefault="009D1850" w:rsidP="009D1850">
      <w:pPr>
        <w:pStyle w:val="02"/>
        <w:spacing w:after="0"/>
        <w:rPr>
          <w:sz w:val="20"/>
          <w:szCs w:val="20"/>
          <w:lang w:val="fr-FR"/>
        </w:rPr>
      </w:pPr>
      <w:r w:rsidRPr="00EC3E05">
        <w:rPr>
          <w:sz w:val="20"/>
          <w:szCs w:val="20"/>
          <w:lang w:val="fr-FR"/>
        </w:rPr>
        <w:t>‒</w:t>
      </w:r>
      <w:r w:rsidRPr="00EC3E05">
        <w:rPr>
          <w:sz w:val="20"/>
          <w:szCs w:val="20"/>
          <w:lang w:val="fr-FR"/>
        </w:rPr>
        <w:tab/>
      </w:r>
      <w:r w:rsidRPr="000F1956">
        <w:rPr>
          <w:sz w:val="20"/>
          <w:szCs w:val="20"/>
        </w:rPr>
        <w:t>имена</w:t>
      </w:r>
      <w:r w:rsidRPr="00EC3E05">
        <w:rPr>
          <w:sz w:val="20"/>
          <w:szCs w:val="20"/>
          <w:lang w:val="fr-FR"/>
        </w:rPr>
        <w:t xml:space="preserve"> </w:t>
      </w:r>
      <w:r w:rsidRPr="000F1956">
        <w:rPr>
          <w:sz w:val="20"/>
          <w:szCs w:val="20"/>
        </w:rPr>
        <w:t>прилагательные</w:t>
      </w:r>
      <w:r w:rsidRPr="00EC3E05">
        <w:rPr>
          <w:sz w:val="20"/>
          <w:szCs w:val="20"/>
          <w:lang w:val="fr-FR"/>
        </w:rPr>
        <w:t xml:space="preserve"> </w:t>
      </w:r>
      <w:r w:rsidRPr="000F1956">
        <w:rPr>
          <w:sz w:val="20"/>
          <w:szCs w:val="20"/>
        </w:rPr>
        <w:t>при</w:t>
      </w:r>
      <w:r w:rsidRPr="00EC3E05">
        <w:rPr>
          <w:sz w:val="20"/>
          <w:szCs w:val="20"/>
          <w:lang w:val="fr-FR"/>
        </w:rPr>
        <w:t xml:space="preserve"> </w:t>
      </w:r>
      <w:r w:rsidRPr="000F1956">
        <w:rPr>
          <w:sz w:val="20"/>
          <w:szCs w:val="20"/>
        </w:rPr>
        <w:t>помощи</w:t>
      </w:r>
      <w:r w:rsidRPr="00EC3E05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</w:rPr>
        <w:t>су</w:t>
      </w:r>
      <w:r w:rsidRPr="000F1956">
        <w:rPr>
          <w:sz w:val="20"/>
          <w:szCs w:val="20"/>
        </w:rPr>
        <w:t>ффиксов</w:t>
      </w:r>
      <w:r w:rsidRPr="00EC3E05">
        <w:rPr>
          <w:sz w:val="20"/>
          <w:szCs w:val="20"/>
          <w:lang w:val="fr-FR"/>
        </w:rPr>
        <w:t xml:space="preserve"> -el/-elle, -al/-ale, -ile, -il/-ille (professionnel, génial, difficile, gentil); -able, -ible (formidable, possible); -eau/-elle (nouveau / nouvelle); -aire (planétaire); -atif/-ative (imaginatif);</w:t>
      </w:r>
    </w:p>
    <w:p w:rsidR="009D1850" w:rsidRPr="000F1956" w:rsidRDefault="009D1850" w:rsidP="009D1850">
      <w:pPr>
        <w:pStyle w:val="02"/>
        <w:spacing w:after="0"/>
        <w:rPr>
          <w:sz w:val="20"/>
          <w:szCs w:val="20"/>
        </w:rPr>
      </w:pPr>
      <w:r w:rsidRPr="000F1956">
        <w:rPr>
          <w:sz w:val="20"/>
          <w:szCs w:val="20"/>
        </w:rPr>
        <w:t>‒</w:t>
      </w:r>
      <w:r w:rsidRPr="000F1956">
        <w:rPr>
          <w:sz w:val="20"/>
          <w:szCs w:val="20"/>
        </w:rPr>
        <w:tab/>
        <w:t>наречия при помощи суффикса -</w:t>
      </w:r>
      <w:r>
        <w:rPr>
          <w:sz w:val="20"/>
          <w:szCs w:val="20"/>
          <w:lang w:val="en-US"/>
        </w:rPr>
        <w:t>ment</w:t>
      </w:r>
      <w:r w:rsidRPr="000F1956">
        <w:rPr>
          <w:sz w:val="20"/>
          <w:szCs w:val="20"/>
        </w:rPr>
        <w:t>;</w:t>
      </w:r>
    </w:p>
    <w:p w:rsidR="009D1850" w:rsidRPr="006653B7" w:rsidRDefault="009D1850" w:rsidP="009D1850">
      <w:pPr>
        <w:pStyle w:val="02"/>
        <w:spacing w:after="0"/>
        <w:rPr>
          <w:sz w:val="20"/>
          <w:szCs w:val="20"/>
        </w:rPr>
      </w:pPr>
      <w:r w:rsidRPr="000F1956">
        <w:rPr>
          <w:sz w:val="20"/>
          <w:szCs w:val="20"/>
        </w:rPr>
        <w:t>‒</w:t>
      </w:r>
      <w:r w:rsidRPr="000F1956">
        <w:rPr>
          <w:sz w:val="20"/>
          <w:szCs w:val="20"/>
        </w:rPr>
        <w:tab/>
        <w:t xml:space="preserve">имена существительные, имена прилагательные, </w:t>
      </w:r>
      <w:r>
        <w:rPr>
          <w:sz w:val="20"/>
          <w:szCs w:val="20"/>
        </w:rPr>
        <w:t xml:space="preserve">глаголы </w:t>
      </w:r>
      <w:r w:rsidRPr="000F1956">
        <w:rPr>
          <w:sz w:val="20"/>
          <w:szCs w:val="20"/>
        </w:rPr>
        <w:t>при помощи префиксов</w:t>
      </w:r>
      <w:r w:rsidRPr="006653B7">
        <w:rPr>
          <w:sz w:val="20"/>
          <w:szCs w:val="20"/>
        </w:rPr>
        <w:t xml:space="preserve">: </w:t>
      </w:r>
      <w:r w:rsidRPr="006653B7">
        <w:rPr>
          <w:sz w:val="20"/>
          <w:szCs w:val="20"/>
          <w:lang w:val="fr-FR"/>
        </w:rPr>
        <w:t>in</w:t>
      </w:r>
      <w:r w:rsidRPr="006653B7">
        <w:rPr>
          <w:sz w:val="20"/>
          <w:szCs w:val="20"/>
        </w:rPr>
        <w:t xml:space="preserve">-, </w:t>
      </w:r>
      <w:r w:rsidRPr="006653B7">
        <w:rPr>
          <w:sz w:val="20"/>
          <w:szCs w:val="20"/>
          <w:lang w:val="fr-FR"/>
        </w:rPr>
        <w:t>im</w:t>
      </w:r>
      <w:r w:rsidRPr="006653B7">
        <w:rPr>
          <w:sz w:val="20"/>
          <w:szCs w:val="20"/>
        </w:rPr>
        <w:t>- (</w:t>
      </w:r>
      <w:r w:rsidRPr="006653B7">
        <w:rPr>
          <w:sz w:val="20"/>
          <w:szCs w:val="20"/>
          <w:lang w:val="fr-FR"/>
        </w:rPr>
        <w:t>inconnu</w:t>
      </w:r>
      <w:r w:rsidRPr="006653B7">
        <w:rPr>
          <w:sz w:val="20"/>
          <w:szCs w:val="20"/>
        </w:rPr>
        <w:t xml:space="preserve">, </w:t>
      </w:r>
      <w:r w:rsidRPr="006653B7">
        <w:rPr>
          <w:sz w:val="20"/>
          <w:szCs w:val="20"/>
          <w:lang w:val="fr-FR"/>
        </w:rPr>
        <w:t>impossible</w:t>
      </w:r>
      <w:r w:rsidRPr="006653B7">
        <w:rPr>
          <w:sz w:val="20"/>
          <w:szCs w:val="20"/>
        </w:rPr>
        <w:t xml:space="preserve">); </w:t>
      </w:r>
      <w:r w:rsidRPr="006653B7">
        <w:rPr>
          <w:sz w:val="20"/>
          <w:szCs w:val="20"/>
          <w:lang w:val="fr-FR"/>
        </w:rPr>
        <w:t>d</w:t>
      </w:r>
      <w:r w:rsidRPr="006653B7">
        <w:rPr>
          <w:sz w:val="20"/>
          <w:szCs w:val="20"/>
        </w:rPr>
        <w:t>é- (</w:t>
      </w:r>
      <w:r w:rsidRPr="006653B7">
        <w:rPr>
          <w:sz w:val="20"/>
          <w:szCs w:val="20"/>
          <w:lang w:val="fr-FR"/>
        </w:rPr>
        <w:t>d</w:t>
      </w:r>
      <w:r w:rsidRPr="006653B7">
        <w:rPr>
          <w:sz w:val="20"/>
          <w:szCs w:val="20"/>
        </w:rPr>
        <w:t>é</w:t>
      </w:r>
      <w:r w:rsidRPr="006653B7">
        <w:rPr>
          <w:sz w:val="20"/>
          <w:szCs w:val="20"/>
          <w:lang w:val="fr-FR"/>
        </w:rPr>
        <w:t>part</w:t>
      </w:r>
      <w:r w:rsidRPr="006653B7">
        <w:rPr>
          <w:sz w:val="20"/>
          <w:szCs w:val="20"/>
        </w:rPr>
        <w:t xml:space="preserve">, </w:t>
      </w:r>
      <w:r w:rsidRPr="006653B7">
        <w:rPr>
          <w:sz w:val="20"/>
          <w:szCs w:val="20"/>
          <w:lang w:val="fr-FR"/>
        </w:rPr>
        <w:t>d</w:t>
      </w:r>
      <w:r w:rsidRPr="006653B7">
        <w:rPr>
          <w:sz w:val="20"/>
          <w:szCs w:val="20"/>
        </w:rPr>
        <w:t>é</w:t>
      </w:r>
      <w:r w:rsidRPr="006653B7">
        <w:rPr>
          <w:sz w:val="20"/>
          <w:szCs w:val="20"/>
          <w:lang w:val="fr-FR"/>
        </w:rPr>
        <w:t>courager</w:t>
      </w:r>
      <w:r w:rsidRPr="006653B7">
        <w:rPr>
          <w:sz w:val="20"/>
          <w:szCs w:val="20"/>
        </w:rPr>
        <w:t xml:space="preserve">); </w:t>
      </w:r>
      <w:r w:rsidRPr="006653B7">
        <w:rPr>
          <w:sz w:val="20"/>
          <w:szCs w:val="20"/>
          <w:lang w:val="fr-FR"/>
        </w:rPr>
        <w:t>dis</w:t>
      </w:r>
      <w:r w:rsidRPr="006653B7">
        <w:rPr>
          <w:sz w:val="20"/>
          <w:szCs w:val="20"/>
        </w:rPr>
        <w:t>- (</w:t>
      </w:r>
      <w:r w:rsidRPr="006653B7">
        <w:rPr>
          <w:sz w:val="20"/>
          <w:szCs w:val="20"/>
          <w:lang w:val="fr-FR"/>
        </w:rPr>
        <w:t>dispara</w:t>
      </w:r>
      <w:r w:rsidRPr="006653B7">
        <w:rPr>
          <w:sz w:val="20"/>
          <w:szCs w:val="20"/>
        </w:rPr>
        <w:t>î</w:t>
      </w:r>
      <w:r w:rsidRPr="006653B7">
        <w:rPr>
          <w:sz w:val="20"/>
          <w:szCs w:val="20"/>
          <w:lang w:val="fr-FR"/>
        </w:rPr>
        <w:t>tre</w:t>
      </w:r>
      <w:r w:rsidRPr="006653B7">
        <w:rPr>
          <w:sz w:val="20"/>
          <w:szCs w:val="20"/>
        </w:rPr>
        <w:t xml:space="preserve">); </w:t>
      </w:r>
      <w:r w:rsidRPr="006653B7">
        <w:rPr>
          <w:sz w:val="20"/>
          <w:szCs w:val="20"/>
          <w:lang w:val="fr-FR"/>
        </w:rPr>
        <w:t>re</w:t>
      </w:r>
      <w:r w:rsidRPr="006653B7">
        <w:rPr>
          <w:sz w:val="20"/>
          <w:szCs w:val="20"/>
        </w:rPr>
        <w:t xml:space="preserve">-, </w:t>
      </w:r>
      <w:r w:rsidRPr="006653B7">
        <w:rPr>
          <w:sz w:val="20"/>
          <w:szCs w:val="20"/>
          <w:lang w:val="fr-FR"/>
        </w:rPr>
        <w:t>r</w:t>
      </w:r>
      <w:r w:rsidRPr="006653B7">
        <w:rPr>
          <w:sz w:val="20"/>
          <w:szCs w:val="20"/>
        </w:rPr>
        <w:t>é- (</w:t>
      </w:r>
      <w:r w:rsidRPr="006653B7">
        <w:rPr>
          <w:sz w:val="20"/>
          <w:szCs w:val="20"/>
          <w:lang w:val="fr-FR"/>
        </w:rPr>
        <w:t>refaire</w:t>
      </w:r>
      <w:r w:rsidRPr="006653B7">
        <w:rPr>
          <w:sz w:val="20"/>
          <w:szCs w:val="20"/>
        </w:rPr>
        <w:t xml:space="preserve">, </w:t>
      </w:r>
      <w:r w:rsidRPr="006653B7">
        <w:rPr>
          <w:sz w:val="20"/>
          <w:szCs w:val="20"/>
          <w:lang w:val="fr-FR"/>
        </w:rPr>
        <w:t>r</w:t>
      </w:r>
      <w:r w:rsidRPr="006653B7">
        <w:rPr>
          <w:sz w:val="20"/>
          <w:szCs w:val="20"/>
        </w:rPr>
        <w:t>é</w:t>
      </w:r>
      <w:r w:rsidRPr="006653B7">
        <w:rPr>
          <w:sz w:val="20"/>
          <w:szCs w:val="20"/>
          <w:lang w:val="fr-FR"/>
        </w:rPr>
        <w:t>viser</w:t>
      </w:r>
      <w:r w:rsidRPr="006653B7">
        <w:rPr>
          <w:sz w:val="20"/>
          <w:szCs w:val="20"/>
        </w:rPr>
        <w:t xml:space="preserve">), </w:t>
      </w:r>
      <w:r w:rsidRPr="006653B7">
        <w:rPr>
          <w:sz w:val="20"/>
          <w:szCs w:val="20"/>
          <w:lang w:val="fr-FR"/>
        </w:rPr>
        <w:t>pr</w:t>
      </w:r>
      <w:r w:rsidRPr="006653B7">
        <w:rPr>
          <w:sz w:val="20"/>
          <w:szCs w:val="20"/>
        </w:rPr>
        <w:t>é- (</w:t>
      </w:r>
      <w:r w:rsidRPr="006653B7">
        <w:rPr>
          <w:sz w:val="20"/>
          <w:szCs w:val="20"/>
          <w:lang w:val="fr-FR"/>
        </w:rPr>
        <w:t>pr</w:t>
      </w:r>
      <w:r w:rsidRPr="006653B7">
        <w:rPr>
          <w:sz w:val="20"/>
          <w:szCs w:val="20"/>
        </w:rPr>
        <w:t>é</w:t>
      </w:r>
      <w:r w:rsidRPr="006653B7">
        <w:rPr>
          <w:sz w:val="20"/>
          <w:szCs w:val="20"/>
          <w:lang w:val="fr-FR"/>
        </w:rPr>
        <w:t>venir</w:t>
      </w:r>
      <w:r w:rsidRPr="006653B7">
        <w:rPr>
          <w:sz w:val="20"/>
          <w:szCs w:val="20"/>
        </w:rPr>
        <w:t xml:space="preserve">); </w:t>
      </w:r>
      <w:r w:rsidRPr="006653B7">
        <w:rPr>
          <w:sz w:val="20"/>
          <w:szCs w:val="20"/>
          <w:lang w:val="fr-FR"/>
        </w:rPr>
        <w:t>m</w:t>
      </w:r>
      <w:r w:rsidRPr="006653B7">
        <w:rPr>
          <w:sz w:val="20"/>
          <w:szCs w:val="20"/>
        </w:rPr>
        <w:t>é- (</w:t>
      </w:r>
      <w:r w:rsidRPr="006653B7">
        <w:rPr>
          <w:sz w:val="20"/>
          <w:szCs w:val="20"/>
          <w:lang w:val="fr-FR"/>
        </w:rPr>
        <w:t>m</w:t>
      </w:r>
      <w:r w:rsidRPr="006653B7">
        <w:rPr>
          <w:sz w:val="20"/>
          <w:szCs w:val="20"/>
        </w:rPr>
        <w:t>é</w:t>
      </w:r>
      <w:r w:rsidRPr="006653B7">
        <w:rPr>
          <w:sz w:val="20"/>
          <w:szCs w:val="20"/>
          <w:lang w:val="fr-FR"/>
        </w:rPr>
        <w:t>fiant</w:t>
      </w:r>
      <w:r w:rsidRPr="006653B7">
        <w:rPr>
          <w:sz w:val="20"/>
          <w:szCs w:val="20"/>
        </w:rPr>
        <w:t xml:space="preserve">); </w:t>
      </w:r>
      <w:r w:rsidRPr="006653B7">
        <w:rPr>
          <w:sz w:val="20"/>
          <w:szCs w:val="20"/>
          <w:lang w:val="fr-FR"/>
        </w:rPr>
        <w:t>a</w:t>
      </w:r>
      <w:r w:rsidRPr="006653B7">
        <w:rPr>
          <w:sz w:val="20"/>
          <w:szCs w:val="20"/>
        </w:rPr>
        <w:t>- (</w:t>
      </w:r>
      <w:r w:rsidRPr="006653B7">
        <w:rPr>
          <w:sz w:val="20"/>
          <w:szCs w:val="20"/>
          <w:lang w:val="fr-FR"/>
        </w:rPr>
        <w:t>asymetrique</w:t>
      </w:r>
      <w:r w:rsidRPr="006653B7">
        <w:rPr>
          <w:sz w:val="20"/>
          <w:szCs w:val="20"/>
        </w:rPr>
        <w:t xml:space="preserve">); </w:t>
      </w:r>
      <w:r w:rsidRPr="006653B7">
        <w:rPr>
          <w:sz w:val="20"/>
          <w:szCs w:val="20"/>
          <w:lang w:val="fr-FR"/>
        </w:rPr>
        <w:t>extra</w:t>
      </w:r>
      <w:r w:rsidRPr="006653B7">
        <w:rPr>
          <w:sz w:val="20"/>
          <w:szCs w:val="20"/>
        </w:rPr>
        <w:t>- (</w:t>
      </w:r>
      <w:r w:rsidRPr="006653B7">
        <w:rPr>
          <w:sz w:val="20"/>
          <w:szCs w:val="20"/>
          <w:lang w:val="fr-FR"/>
        </w:rPr>
        <w:t>extraordinaire</w:t>
      </w:r>
      <w:r w:rsidRPr="006653B7">
        <w:rPr>
          <w:sz w:val="20"/>
          <w:szCs w:val="20"/>
        </w:rPr>
        <w:t xml:space="preserve">); </w:t>
      </w:r>
      <w:r w:rsidRPr="006653B7">
        <w:rPr>
          <w:sz w:val="20"/>
          <w:szCs w:val="20"/>
          <w:lang w:val="fr-FR"/>
        </w:rPr>
        <w:t>anti</w:t>
      </w:r>
      <w:r w:rsidRPr="006653B7">
        <w:rPr>
          <w:sz w:val="20"/>
          <w:szCs w:val="20"/>
        </w:rPr>
        <w:t>- (</w:t>
      </w:r>
      <w:r w:rsidRPr="006653B7">
        <w:rPr>
          <w:sz w:val="20"/>
          <w:szCs w:val="20"/>
          <w:lang w:val="fr-FR"/>
        </w:rPr>
        <w:t>antiride</w:t>
      </w:r>
      <w:r w:rsidRPr="006653B7">
        <w:rPr>
          <w:sz w:val="20"/>
          <w:szCs w:val="20"/>
        </w:rPr>
        <w:t>).</w:t>
      </w:r>
    </w:p>
    <w:p w:rsidR="009D1850" w:rsidRPr="000F1956" w:rsidRDefault="009D1850" w:rsidP="009D1850">
      <w:pPr>
        <w:pStyle w:val="02"/>
        <w:spacing w:after="0"/>
        <w:rPr>
          <w:sz w:val="20"/>
          <w:szCs w:val="20"/>
        </w:rPr>
      </w:pPr>
      <w:r w:rsidRPr="000F1956">
        <w:rPr>
          <w:sz w:val="20"/>
          <w:szCs w:val="20"/>
        </w:rPr>
        <w:t>‒</w:t>
      </w:r>
      <w:r w:rsidRPr="000F1956">
        <w:rPr>
          <w:sz w:val="20"/>
          <w:szCs w:val="20"/>
        </w:rPr>
        <w:tab/>
        <w:t>числительные при помощи</w:t>
      </w:r>
      <w:r>
        <w:rPr>
          <w:sz w:val="20"/>
          <w:szCs w:val="20"/>
        </w:rPr>
        <w:t xml:space="preserve"> суффиксов</w:t>
      </w:r>
      <w:r w:rsidRPr="000F1956">
        <w:rPr>
          <w:sz w:val="20"/>
          <w:szCs w:val="20"/>
        </w:rPr>
        <w:t>.</w:t>
      </w:r>
    </w:p>
    <w:p w:rsidR="009D1850" w:rsidRPr="000F1956" w:rsidRDefault="009D1850" w:rsidP="009D1850">
      <w:pPr>
        <w:pStyle w:val="02"/>
        <w:spacing w:after="0"/>
        <w:rPr>
          <w:i/>
          <w:sz w:val="20"/>
          <w:szCs w:val="20"/>
        </w:rPr>
      </w:pPr>
      <w:r w:rsidRPr="000F1956">
        <w:rPr>
          <w:i/>
          <w:sz w:val="20"/>
          <w:szCs w:val="20"/>
        </w:rPr>
        <w:t>Выпускник получит возможность научиться:</w:t>
      </w:r>
    </w:p>
    <w:p w:rsidR="009D1850" w:rsidRPr="00EC3E05" w:rsidRDefault="009D1850" w:rsidP="009D1850">
      <w:pPr>
        <w:pStyle w:val="02"/>
        <w:spacing w:after="0"/>
        <w:rPr>
          <w:sz w:val="20"/>
          <w:szCs w:val="20"/>
        </w:rPr>
      </w:pPr>
      <w:r w:rsidRPr="00EC3E05">
        <w:rPr>
          <w:sz w:val="20"/>
          <w:szCs w:val="20"/>
        </w:rPr>
        <w:t>•</w:t>
      </w:r>
      <w:r w:rsidRPr="00EC3E05">
        <w:rPr>
          <w:sz w:val="20"/>
          <w:szCs w:val="20"/>
        </w:rPr>
        <w:tab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D1850" w:rsidRPr="00EC3E05" w:rsidRDefault="009D1850" w:rsidP="009D1850">
      <w:pPr>
        <w:pStyle w:val="02"/>
        <w:spacing w:after="0"/>
        <w:rPr>
          <w:sz w:val="20"/>
          <w:szCs w:val="20"/>
        </w:rPr>
      </w:pPr>
      <w:r w:rsidRPr="00EC3E05">
        <w:rPr>
          <w:sz w:val="20"/>
          <w:szCs w:val="20"/>
        </w:rPr>
        <w:t>•</w:t>
      </w:r>
      <w:r w:rsidRPr="00EC3E05">
        <w:rPr>
          <w:sz w:val="20"/>
          <w:szCs w:val="20"/>
        </w:rPr>
        <w:tab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D1850" w:rsidRPr="00EC3E05" w:rsidRDefault="009D1850" w:rsidP="009D1850">
      <w:pPr>
        <w:pStyle w:val="02"/>
        <w:spacing w:after="0"/>
        <w:rPr>
          <w:sz w:val="20"/>
          <w:szCs w:val="20"/>
        </w:rPr>
      </w:pPr>
      <w:r w:rsidRPr="00EC3E05">
        <w:rPr>
          <w:sz w:val="20"/>
          <w:szCs w:val="20"/>
        </w:rPr>
        <w:t>•</w:t>
      </w:r>
      <w:r w:rsidRPr="00EC3E05">
        <w:rPr>
          <w:sz w:val="20"/>
          <w:szCs w:val="20"/>
        </w:rPr>
        <w:tab/>
        <w:t>распознавать и употреблять в речи наиболее распространенные фразовые глаголы;</w:t>
      </w:r>
    </w:p>
    <w:p w:rsidR="009D1850" w:rsidRPr="00EC3E05" w:rsidRDefault="009D1850" w:rsidP="009D1850">
      <w:pPr>
        <w:pStyle w:val="02"/>
        <w:spacing w:after="0"/>
        <w:rPr>
          <w:sz w:val="20"/>
          <w:szCs w:val="20"/>
        </w:rPr>
      </w:pPr>
      <w:r w:rsidRPr="00EC3E05">
        <w:rPr>
          <w:sz w:val="20"/>
          <w:szCs w:val="20"/>
        </w:rPr>
        <w:t>•</w:t>
      </w:r>
      <w:r w:rsidRPr="00EC3E05">
        <w:rPr>
          <w:sz w:val="20"/>
          <w:szCs w:val="20"/>
        </w:rPr>
        <w:tab/>
        <w:t>распознавать принадлежность слов к частям речи по аффиксам;</w:t>
      </w:r>
    </w:p>
    <w:p w:rsidR="009D1850" w:rsidRPr="00EC3E05" w:rsidRDefault="009D1850" w:rsidP="009D1850">
      <w:pPr>
        <w:pStyle w:val="02"/>
        <w:spacing w:after="0"/>
        <w:rPr>
          <w:sz w:val="20"/>
          <w:szCs w:val="20"/>
        </w:rPr>
      </w:pPr>
      <w:r w:rsidRPr="00EC3E05">
        <w:rPr>
          <w:sz w:val="20"/>
          <w:szCs w:val="20"/>
        </w:rPr>
        <w:t>•</w:t>
      </w:r>
      <w:r w:rsidRPr="00EC3E05">
        <w:rPr>
          <w:sz w:val="20"/>
          <w:szCs w:val="20"/>
        </w:rPr>
        <w:tab/>
        <w:t>распознавать и употреблять в речи различные средства связи в тексте для обеспечения его целостности;</w:t>
      </w:r>
    </w:p>
    <w:p w:rsidR="009D1850" w:rsidRPr="00EC3E05" w:rsidRDefault="009D1850" w:rsidP="009D1850">
      <w:pPr>
        <w:pStyle w:val="02"/>
        <w:spacing w:after="0"/>
        <w:rPr>
          <w:sz w:val="20"/>
          <w:szCs w:val="20"/>
        </w:rPr>
      </w:pPr>
      <w:r w:rsidRPr="00EC3E05">
        <w:rPr>
          <w:sz w:val="20"/>
          <w:szCs w:val="20"/>
        </w:rPr>
        <w:lastRenderedPageBreak/>
        <w:t>•</w:t>
      </w:r>
      <w:r w:rsidRPr="00EC3E05">
        <w:rPr>
          <w:sz w:val="20"/>
          <w:szCs w:val="20"/>
        </w:rPr>
        <w:tab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9D1850" w:rsidRPr="00402DF9" w:rsidRDefault="009D1850" w:rsidP="009D1850">
      <w:pPr>
        <w:pStyle w:val="01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Грамматическая сторона речи</w:t>
      </w:r>
    </w:p>
    <w:p w:rsidR="009D1850" w:rsidRPr="00402DF9" w:rsidRDefault="009D1850" w:rsidP="009D1850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Расширение объёма знаний грамматических средств, изученных в начальной школе, и овладение новыми грамматическими явлениями.</w:t>
      </w:r>
    </w:p>
    <w:p w:rsidR="009D1850" w:rsidRPr="00402DF9" w:rsidRDefault="009D1850" w:rsidP="009D1850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Знание признаков и навыки распознавания и употребления в речи нераспространённых и распространённых простых предложений; сложносочиненных и сложноподчиненных предложений; безличных предложений; предложений с неопределённо-личным местоимением on, прямого порядка слов и инверсии.</w:t>
      </w:r>
    </w:p>
    <w:p w:rsidR="009D1850" w:rsidRPr="00402DF9" w:rsidRDefault="009D1850" w:rsidP="009D1850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Умение распознавать и употреблять в речи:</w:t>
      </w:r>
    </w:p>
    <w:p w:rsidR="009D1850" w:rsidRPr="00402DF9" w:rsidRDefault="009D1850" w:rsidP="009D1850">
      <w:pPr>
        <w:pStyle w:val="03"/>
        <w:spacing w:after="0"/>
        <w:ind w:left="0" w:firstLine="567"/>
        <w:rPr>
          <w:sz w:val="20"/>
          <w:szCs w:val="20"/>
          <w:lang w:val="fr-FR"/>
        </w:rPr>
      </w:pPr>
      <w:r w:rsidRPr="00402DF9">
        <w:rPr>
          <w:sz w:val="20"/>
          <w:szCs w:val="20"/>
        </w:rPr>
        <w:t>глаголы</w:t>
      </w:r>
      <w:r w:rsidRPr="00402DF9">
        <w:rPr>
          <w:sz w:val="20"/>
          <w:szCs w:val="20"/>
          <w:lang w:val="fr-FR"/>
        </w:rPr>
        <w:t xml:space="preserve"> I, II </w:t>
      </w:r>
      <w:r w:rsidRPr="00402DF9">
        <w:rPr>
          <w:sz w:val="20"/>
          <w:szCs w:val="20"/>
        </w:rPr>
        <w:t>и</w:t>
      </w:r>
      <w:r w:rsidRPr="00402DF9">
        <w:rPr>
          <w:sz w:val="20"/>
          <w:szCs w:val="20"/>
          <w:lang w:val="fr-FR"/>
        </w:rPr>
        <w:t xml:space="preserve"> III </w:t>
      </w:r>
      <w:r w:rsidRPr="00402DF9">
        <w:rPr>
          <w:sz w:val="20"/>
          <w:szCs w:val="20"/>
        </w:rPr>
        <w:t>группы</w:t>
      </w:r>
      <w:r w:rsidRPr="004E3491">
        <w:rPr>
          <w:sz w:val="20"/>
          <w:szCs w:val="20"/>
          <w:lang w:val="fr-FR"/>
        </w:rPr>
        <w:t xml:space="preserve"> </w:t>
      </w:r>
      <w:r w:rsidRPr="00402DF9">
        <w:rPr>
          <w:sz w:val="20"/>
          <w:szCs w:val="20"/>
        </w:rPr>
        <w:t>в</w:t>
      </w:r>
      <w:r w:rsidRPr="00402DF9">
        <w:rPr>
          <w:sz w:val="20"/>
          <w:szCs w:val="20"/>
          <w:lang w:val="fr-FR"/>
        </w:rPr>
        <w:t xml:space="preserve"> pr</w:t>
      </w:r>
      <w:r w:rsidRPr="00402DF9">
        <w:rPr>
          <w:sz w:val="20"/>
          <w:szCs w:val="20"/>
          <w:shd w:val="clear" w:color="auto" w:fill="FFFFFF"/>
          <w:lang w:val="fr-FR"/>
        </w:rPr>
        <w:t>é</w:t>
      </w:r>
      <w:r w:rsidRPr="00402DF9">
        <w:rPr>
          <w:sz w:val="20"/>
          <w:szCs w:val="20"/>
          <w:lang w:val="fr-FR"/>
        </w:rPr>
        <w:t>sent, pass</w:t>
      </w:r>
      <w:r w:rsidRPr="00402DF9">
        <w:rPr>
          <w:sz w:val="20"/>
          <w:szCs w:val="20"/>
          <w:shd w:val="clear" w:color="auto" w:fill="FFFFFF"/>
          <w:lang w:val="fr-FR"/>
        </w:rPr>
        <w:t xml:space="preserve">é </w:t>
      </w:r>
      <w:r w:rsidRPr="00402DF9">
        <w:rPr>
          <w:sz w:val="20"/>
          <w:szCs w:val="20"/>
          <w:lang w:val="fr-FR"/>
        </w:rPr>
        <w:t>compos</w:t>
      </w:r>
      <w:r w:rsidRPr="00402DF9">
        <w:rPr>
          <w:sz w:val="20"/>
          <w:szCs w:val="20"/>
          <w:shd w:val="clear" w:color="auto" w:fill="FFFFFF"/>
          <w:lang w:val="fr-FR"/>
        </w:rPr>
        <w:t>é</w:t>
      </w:r>
      <w:r w:rsidRPr="00402DF9">
        <w:rPr>
          <w:sz w:val="20"/>
          <w:szCs w:val="20"/>
          <w:lang w:val="fr-FR"/>
        </w:rPr>
        <w:t>, futur imm</w:t>
      </w:r>
      <w:r w:rsidRPr="00402DF9">
        <w:rPr>
          <w:sz w:val="20"/>
          <w:szCs w:val="20"/>
          <w:shd w:val="clear" w:color="auto" w:fill="FFFFFF"/>
          <w:lang w:val="fr-FR"/>
        </w:rPr>
        <w:t>édiat</w:t>
      </w:r>
      <w:r w:rsidRPr="004E3491">
        <w:rPr>
          <w:sz w:val="20"/>
          <w:szCs w:val="20"/>
          <w:shd w:val="clear" w:color="auto" w:fill="FFFFFF"/>
          <w:lang w:val="fr-FR"/>
        </w:rPr>
        <w:t xml:space="preserve"> </w:t>
      </w:r>
      <w:r>
        <w:rPr>
          <w:sz w:val="20"/>
          <w:szCs w:val="20"/>
          <w:shd w:val="clear" w:color="auto" w:fill="FFFFFF"/>
          <w:lang w:val="fr-FR"/>
        </w:rPr>
        <w:t>passé simple</w:t>
      </w:r>
      <w:r w:rsidRPr="00402DF9">
        <w:rPr>
          <w:sz w:val="20"/>
          <w:szCs w:val="20"/>
          <w:lang w:val="fr-FR"/>
        </w:rPr>
        <w:t xml:space="preserve">; </w:t>
      </w:r>
    </w:p>
    <w:p w:rsidR="009D1850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глаголы в повелительном наклонении;</w:t>
      </w:r>
    </w:p>
    <w:p w:rsidR="009D1850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причастие настоящего времени;</w:t>
      </w:r>
    </w:p>
    <w:p w:rsidR="009D1850" w:rsidRPr="00402DF9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деепричастие;</w:t>
      </w:r>
    </w:p>
    <w:p w:rsidR="009D1850" w:rsidRPr="004E3491" w:rsidRDefault="009D1850" w:rsidP="009D1850">
      <w:pPr>
        <w:pStyle w:val="03"/>
        <w:rPr>
          <w:sz w:val="20"/>
          <w:szCs w:val="20"/>
          <w:lang w:val="fr-FR"/>
        </w:rPr>
      </w:pPr>
      <w:r>
        <w:rPr>
          <w:sz w:val="20"/>
          <w:szCs w:val="20"/>
        </w:rPr>
        <w:t>глаголы</w:t>
      </w:r>
      <w:r w:rsidRPr="004E3491">
        <w:rPr>
          <w:sz w:val="20"/>
          <w:szCs w:val="20"/>
          <w:lang w:val="fr-FR"/>
        </w:rPr>
        <w:t xml:space="preserve"> «laisser faire» и «faire faire»;</w:t>
      </w:r>
    </w:p>
    <w:p w:rsidR="009D1850" w:rsidRPr="004E3491" w:rsidRDefault="009D1850" w:rsidP="009D1850">
      <w:pPr>
        <w:pStyle w:val="03"/>
        <w:rPr>
          <w:sz w:val="20"/>
          <w:szCs w:val="20"/>
        </w:rPr>
      </w:pPr>
      <w:r>
        <w:rPr>
          <w:sz w:val="20"/>
          <w:szCs w:val="20"/>
        </w:rPr>
        <w:t>наречия на -</w:t>
      </w:r>
      <w:r w:rsidRPr="004E3491">
        <w:rPr>
          <w:sz w:val="20"/>
          <w:szCs w:val="20"/>
          <w:lang w:val="fr-FR"/>
        </w:rPr>
        <w:t>emment</w:t>
      </w:r>
      <w:r>
        <w:rPr>
          <w:sz w:val="20"/>
          <w:szCs w:val="20"/>
        </w:rPr>
        <w:t xml:space="preserve"> и -</w:t>
      </w:r>
      <w:r w:rsidRPr="004E3491">
        <w:rPr>
          <w:sz w:val="20"/>
          <w:szCs w:val="20"/>
          <w:lang w:val="fr-FR"/>
        </w:rPr>
        <w:t>amment</w:t>
      </w:r>
    </w:p>
    <w:p w:rsidR="009D1850" w:rsidRPr="00402DF9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определенные и неопределенные артикли перед существительными;</w:t>
      </w:r>
    </w:p>
    <w:p w:rsidR="009D1850" w:rsidRPr="00402DF9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частичный артикль;</w:t>
      </w:r>
    </w:p>
    <w:p w:rsidR="009D1850" w:rsidRPr="00402DF9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степени сравнения прилагательных;</w:t>
      </w:r>
    </w:p>
    <w:p w:rsidR="009D1850" w:rsidRPr="00402DF9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предлоги;</w:t>
      </w:r>
    </w:p>
    <w:p w:rsidR="009D1850" w:rsidRPr="00402DF9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количественные и порядковые числительные;</w:t>
      </w:r>
    </w:p>
    <w:p w:rsidR="009D1850" w:rsidRPr="00402DF9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притяжательные прилагательные;</w:t>
      </w:r>
    </w:p>
    <w:p w:rsidR="009D1850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указательные прилагательные и местоимения;</w:t>
      </w:r>
    </w:p>
    <w:p w:rsidR="009D1850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неопределенные прилагательные и местоимения;</w:t>
      </w:r>
    </w:p>
    <w:p w:rsidR="009D1850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суффиксы, обозначающие действие;</w:t>
      </w:r>
    </w:p>
    <w:p w:rsidR="007C4D9B" w:rsidRPr="007C4D9B" w:rsidRDefault="007C4D9B" w:rsidP="007C4D9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III. СОДЕРЖАНИЕ УЧЕБНОГО ПРЕДМЕТА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>Речевые умения формируются в ситуациях социально-бытовой, учебно-трудовой и социально-культурной сфер в рамках тематики: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1. Моя семья.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Взаимоотношения в семье. Конфликтные ситуации и способы их решения.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2. Мои друзья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. Лучший друг/подруга. Внешность и черты характера. Межличностные взаимоотношения с друзьями и в школе.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3. Свободное время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. 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 xml:space="preserve">4. Здоровый образ жизни. 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Режим труда и отдыха, занятия спортом, здоровое питание, отказ от вредных привычек.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5. Спорт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. Виды спорта. Спортивные игры. Спортивные соревнования.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6. Школа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7. Выбор профессии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. Мир профессий. Проблема выбора профессии. Роль иностранного языка в планах на будущее.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8. Путешествия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. Путешествия по России и странам изучаемого языка. Транспорт.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 xml:space="preserve">9. Окружающий мир 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 xml:space="preserve">10. Средства массовой информации 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 xml:space="preserve">11. Страны изучаемого языка и родная страна 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 xml:space="preserve">Коммуникативные умения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Говорение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7C4D9B">
        <w:rPr>
          <w:rFonts w:ascii="Times New Roman" w:eastAsia="Times New Roman" w:hAnsi="Times New Roman" w:cs="Times New Roman"/>
          <w:i/>
          <w:sz w:val="20"/>
          <w:szCs w:val="28"/>
        </w:rPr>
        <w:t>Диалогическая речь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реплик (5-7 класс) до 4-5 реплик (8-9 класс) со стороны каждого учащегося. Продолжительность диалога – до 2,5–3 минут. </w:t>
      </w:r>
      <w:r w:rsidRPr="007C4D9B">
        <w:rPr>
          <w:rFonts w:ascii="Times New Roman" w:eastAsia="Times New Roman" w:hAnsi="Times New Roman" w:cs="Times New Roman"/>
          <w:i/>
          <w:sz w:val="20"/>
          <w:szCs w:val="28"/>
        </w:rPr>
        <w:t>Монологическая речь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 до 10-12 фраз (8-9 класс). Продолжительность монологического высказывания –1,5–2 минуты.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Аудирование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информационные, научно-популярные. Типы текстов: 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lastRenderedPageBreak/>
        <w:t xml:space="preserve">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Чтение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Письменная речь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Дальнейшее развитие и совершенствование письменной речи, а именно умений: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заполнение анкет и формуляров (указывать имя, фамилию, пол, гражданство, национальность, адрес);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составление плана, тезисов устного/письменного сообщения; краткое изложение результатов проектной деятельности.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>• делать выписки из текстов; составлять небольшие письменные высказывания в соответствии с коммуникативной задачей.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 xml:space="preserve">Языковые средства и навыки оперирования ими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Орфография и пунктуация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Фонетическая сторона речи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Лексическая сторона речи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Грамматическая сторона речи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 предлогов.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Социокультурные знания и умения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.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знаниями о значении родного и иностранного языков в современном мире;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lastRenderedPageBreak/>
        <w:t>• сведениями о социокультурном портрете стран, говорящих на иностранном языке, их символике и культурном наследии;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сведениями о социокультурном портрете стран, говорящих на иностранном языке, их символике и культурном наследии;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Компенсаторные умения Совершенствование умений: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переспрашивать, просить повторить, уточняя значение незнакомых слов;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прогнозировать содержание текста на основе заголовка, предварительно поставленных вопросов и т. д.;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догадываться о значении незнакомых слов по контексту, по используемым собеседником жестам и мимике;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использовать синонимы, антонимы, описание понятия при дефиците языковых средств.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Общеучебные умения и универсальные способы деятельности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Формирование и совершенствование умений: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работать с разными источниками на иностранном языке: справочными материалами, словарями, интернет-ресурсами, литературой;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>• самостоятельно работать в классе и дома.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Специальные учебные умения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Формирование и совершенствование умений: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находить ключевые слова и социокультурные реалии в работе над текстом;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семантизировать слова на основе языковой догадки;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осуществлять словообразовательный анализ;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>• участвовать в проектной деятельности меж- и метапредметного характера.</w:t>
      </w:r>
    </w:p>
    <w:p w:rsidR="007C4D9B" w:rsidRDefault="007C4D9B" w:rsidP="009D1850">
      <w:pPr>
        <w:spacing w:after="0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B693D" w:rsidRPr="009D1850" w:rsidRDefault="009A7111" w:rsidP="009D1850">
      <w:pPr>
        <w:spacing w:after="0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Основные ф</w:t>
      </w:r>
      <w:r w:rsidR="00F52A38" w:rsidRPr="007C4D9B">
        <w:rPr>
          <w:rFonts w:ascii="Times New Roman" w:eastAsia="Times New Roman" w:hAnsi="Times New Roman" w:cs="Times New Roman"/>
          <w:b/>
          <w:sz w:val="20"/>
          <w:szCs w:val="28"/>
        </w:rPr>
        <w:t>орм</w:t>
      </w: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ы</w:t>
      </w:r>
      <w:r w:rsidR="00F52A38" w:rsidRPr="007C4D9B">
        <w:rPr>
          <w:rFonts w:ascii="Times New Roman" w:eastAsia="Times New Roman" w:hAnsi="Times New Roman" w:cs="Times New Roman"/>
          <w:b/>
          <w:sz w:val="20"/>
          <w:szCs w:val="28"/>
        </w:rPr>
        <w:t xml:space="preserve"> организации занятий</w:t>
      </w:r>
      <w:r w:rsidR="00F52A38" w:rsidRPr="009D1850">
        <w:rPr>
          <w:rFonts w:ascii="Times New Roman" w:eastAsia="Times New Roman" w:hAnsi="Times New Roman" w:cs="Times New Roman"/>
          <w:sz w:val="20"/>
          <w:szCs w:val="28"/>
        </w:rPr>
        <w:t xml:space="preserve"> –</w:t>
      </w:r>
      <w:r w:rsidRPr="009D1850">
        <w:rPr>
          <w:rFonts w:ascii="Times New Roman" w:eastAsia="Times New Roman" w:hAnsi="Times New Roman" w:cs="Times New Roman"/>
          <w:sz w:val="20"/>
          <w:szCs w:val="28"/>
        </w:rPr>
        <w:t>индивидуальные, парные, групповые, коллективные, фронтальные.</w:t>
      </w:r>
    </w:p>
    <w:p w:rsidR="00AB693D" w:rsidRPr="009D1850" w:rsidRDefault="00AB693D" w:rsidP="009D1850">
      <w:pPr>
        <w:spacing w:after="0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Технологии, применяемые при обучении</w:t>
      </w:r>
      <w:r w:rsidRPr="009D1850">
        <w:rPr>
          <w:rFonts w:ascii="Times New Roman" w:eastAsia="Times New Roman" w:hAnsi="Times New Roman" w:cs="Times New Roman"/>
          <w:sz w:val="20"/>
          <w:szCs w:val="28"/>
        </w:rPr>
        <w:t>:</w:t>
      </w:r>
    </w:p>
    <w:p w:rsidR="00AB693D" w:rsidRPr="009D1850" w:rsidRDefault="00AB693D" w:rsidP="009D1850">
      <w:pPr>
        <w:pStyle w:val="a7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8"/>
        </w:rPr>
      </w:pPr>
      <w:r w:rsidRPr="009D1850">
        <w:rPr>
          <w:rFonts w:ascii="Times New Roman" w:eastAsia="Times New Roman" w:hAnsi="Times New Roman" w:cs="Times New Roman"/>
          <w:sz w:val="20"/>
          <w:szCs w:val="28"/>
        </w:rPr>
        <w:t>Здоровьесберегающая технология,</w:t>
      </w:r>
    </w:p>
    <w:p w:rsidR="00AB693D" w:rsidRPr="009D1850" w:rsidRDefault="00AB693D" w:rsidP="009D1850">
      <w:pPr>
        <w:pStyle w:val="a7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8"/>
        </w:rPr>
      </w:pPr>
      <w:r w:rsidRPr="009D1850">
        <w:rPr>
          <w:rFonts w:ascii="Times New Roman" w:eastAsia="Times New Roman" w:hAnsi="Times New Roman" w:cs="Times New Roman"/>
          <w:sz w:val="20"/>
          <w:szCs w:val="28"/>
        </w:rPr>
        <w:t xml:space="preserve">Проектная методика, </w:t>
      </w:r>
    </w:p>
    <w:p w:rsidR="00AB693D" w:rsidRPr="009D1850" w:rsidRDefault="00AB693D" w:rsidP="009D1850">
      <w:pPr>
        <w:pStyle w:val="a7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8"/>
        </w:rPr>
      </w:pPr>
      <w:r w:rsidRPr="009D1850">
        <w:rPr>
          <w:rFonts w:ascii="Times New Roman" w:eastAsia="Times New Roman" w:hAnsi="Times New Roman" w:cs="Times New Roman"/>
          <w:sz w:val="20"/>
          <w:szCs w:val="28"/>
        </w:rPr>
        <w:t>ИКТ-технологии,</w:t>
      </w:r>
    </w:p>
    <w:p w:rsidR="00AB693D" w:rsidRPr="009D1850" w:rsidRDefault="00AB693D" w:rsidP="009D1850">
      <w:pPr>
        <w:pStyle w:val="a7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8"/>
        </w:rPr>
      </w:pPr>
      <w:r w:rsidRPr="009D1850">
        <w:rPr>
          <w:rFonts w:ascii="Times New Roman" w:eastAsia="Times New Roman" w:hAnsi="Times New Roman" w:cs="Times New Roman"/>
          <w:sz w:val="20"/>
          <w:szCs w:val="28"/>
        </w:rPr>
        <w:t xml:space="preserve">Обучение в сотрудничестве,  </w:t>
      </w:r>
    </w:p>
    <w:p w:rsidR="00AB693D" w:rsidRPr="009D1850" w:rsidRDefault="00AB693D" w:rsidP="009D1850">
      <w:pPr>
        <w:pStyle w:val="a7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8"/>
        </w:rPr>
      </w:pPr>
      <w:r w:rsidRPr="009D1850">
        <w:rPr>
          <w:rFonts w:ascii="Times New Roman" w:eastAsia="Times New Roman" w:hAnsi="Times New Roman" w:cs="Times New Roman"/>
          <w:sz w:val="20"/>
          <w:szCs w:val="28"/>
        </w:rPr>
        <w:t xml:space="preserve">игровые технологии, </w:t>
      </w:r>
    </w:p>
    <w:p w:rsidR="00111E43" w:rsidRPr="00AB693D" w:rsidRDefault="00AB693D" w:rsidP="009D1850">
      <w:pPr>
        <w:pStyle w:val="a7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8"/>
        </w:rPr>
      </w:pPr>
      <w:r w:rsidRPr="009D1850">
        <w:rPr>
          <w:rFonts w:ascii="Times New Roman" w:eastAsia="Times New Roman" w:hAnsi="Times New Roman" w:cs="Times New Roman"/>
          <w:sz w:val="20"/>
          <w:szCs w:val="28"/>
        </w:rPr>
        <w:t xml:space="preserve">элементы развивающего обучения </w:t>
      </w:r>
      <w:r w:rsidR="00111E43" w:rsidRPr="00AB693D">
        <w:rPr>
          <w:rFonts w:ascii="Times New Roman" w:eastAsia="Times New Roman" w:hAnsi="Times New Roman" w:cs="Times New Roman"/>
          <w:sz w:val="20"/>
          <w:szCs w:val="28"/>
        </w:rPr>
        <w:br w:type="page"/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  <w:sectPr w:rsidR="00111E43" w:rsidSect="000B3809">
          <w:footerReference w:type="default" r:id="rId9"/>
          <w:pgSz w:w="11906" w:h="16838"/>
          <w:pgMar w:top="567" w:right="567" w:bottom="567" w:left="567" w:header="567" w:footer="567" w:gutter="0"/>
          <w:cols w:space="708"/>
          <w:titlePg/>
          <w:docGrid w:linePitch="360"/>
        </w:sectPr>
      </w:pP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1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347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838"/>
        <w:gridCol w:w="1134"/>
        <w:gridCol w:w="2835"/>
      </w:tblGrid>
      <w:tr w:rsidR="000B3809" w:rsidRPr="00841E61" w:rsidTr="00D50BE8">
        <w:trPr>
          <w:trHeight w:val="165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AB69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курса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0BE8" w:rsidRDefault="000B3809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  <w:p w:rsidR="000B3809" w:rsidRDefault="000B3809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  <w:p w:rsidR="00D50BE8" w:rsidRPr="00841E61" w:rsidRDefault="00D50BE8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0B38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ЦОР </w:t>
            </w:r>
          </w:p>
        </w:tc>
      </w:tr>
      <w:tr w:rsidR="006601EC" w:rsidRPr="00841E61" w:rsidTr="00D50BE8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841E61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050F63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50F6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Среднее образование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во Франции и Рос</w:t>
            </w:r>
            <w:r w:rsidRPr="00050F63">
              <w:rPr>
                <w:rFonts w:ascii="Times New Roman" w:hAnsi="Times New Roman" w:cs="Times New Roman"/>
                <w:b/>
                <w:sz w:val="20"/>
                <w:szCs w:val="18"/>
              </w:rPr>
              <w:t>сии</w:t>
            </w:r>
          </w:p>
          <w:p w:rsidR="006601EC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Предпрофильная под</w:t>
            </w:r>
            <w:r w:rsidRPr="00050F63">
              <w:rPr>
                <w:rFonts w:ascii="Times New Roman" w:hAnsi="Times New Roman" w:cs="Times New Roman"/>
                <w:b/>
                <w:sz w:val="20"/>
                <w:szCs w:val="18"/>
              </w:rPr>
              <w:t>готовка в России и во Франции</w:t>
            </w:r>
          </w:p>
          <w:p w:rsidR="006601EC" w:rsidRPr="00050F63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50F63">
              <w:rPr>
                <w:rFonts w:ascii="Times New Roman" w:hAnsi="Times New Roman" w:cs="Times New Roman"/>
                <w:b/>
                <w:sz w:val="20"/>
                <w:szCs w:val="18"/>
              </w:rPr>
              <w:t>Мир профессий.</w:t>
            </w:r>
            <w:r w:rsidR="00D50BE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050F63">
              <w:rPr>
                <w:rFonts w:ascii="Times New Roman" w:hAnsi="Times New Roman" w:cs="Times New Roman"/>
                <w:b/>
                <w:sz w:val="20"/>
                <w:szCs w:val="18"/>
              </w:rPr>
              <w:t>Проблемы выбора профессии</w:t>
            </w:r>
          </w:p>
          <w:p w:rsidR="006601EC" w:rsidRPr="00050F63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Необходимое образование для получе</w:t>
            </w:r>
            <w:r w:rsidRPr="00050F63">
              <w:rPr>
                <w:rFonts w:ascii="Times New Roman" w:hAnsi="Times New Roman" w:cs="Times New Roman"/>
                <w:b/>
                <w:sz w:val="20"/>
                <w:szCs w:val="18"/>
              </w:rPr>
              <w:t>ния профессии</w:t>
            </w:r>
          </w:p>
          <w:p w:rsidR="006601EC" w:rsidRPr="00050F63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50F6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Качества личности,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характер и профес</w:t>
            </w:r>
            <w:r w:rsidRPr="00050F63">
              <w:rPr>
                <w:rFonts w:ascii="Times New Roman" w:hAnsi="Times New Roman" w:cs="Times New Roman"/>
                <w:b/>
                <w:sz w:val="20"/>
                <w:szCs w:val="18"/>
              </w:rPr>
              <w:t>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3C5B59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C5B59">
              <w:rPr>
                <w:rFonts w:ascii="Times New Roman" w:hAnsi="Times New Roman" w:cs="Times New Roman"/>
                <w:b/>
                <w:sz w:val="20"/>
                <w:szCs w:val="18"/>
              </w:rPr>
              <w:t>12 ч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1EC" w:rsidRPr="00D50BE8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Цифровые фотографии</w:t>
            </w:r>
          </w:p>
          <w:p w:rsidR="006601EC" w:rsidRPr="00D50BE8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видеофрагменты</w:t>
            </w:r>
          </w:p>
          <w:p w:rsidR="006601EC" w:rsidRPr="00D50BE8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текстовые документы</w:t>
            </w:r>
          </w:p>
          <w:p w:rsidR="006601EC" w:rsidRPr="00D50BE8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звукозаписи</w:t>
            </w:r>
          </w:p>
          <w:p w:rsidR="006601EC" w:rsidRPr="00D50BE8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картографические материалы</w:t>
            </w:r>
          </w:p>
          <w:p w:rsidR="006601EC" w:rsidRPr="00D50BE8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  <w:p w:rsidR="006601EC" w:rsidRPr="00D50BE8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интерактивный плакат</w:t>
            </w:r>
          </w:p>
          <w:p w:rsidR="006601EC" w:rsidRPr="00D50BE8" w:rsidRDefault="006601EC" w:rsidP="006601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1EC" w:rsidRPr="00D50BE8" w:rsidRDefault="00D41DEE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6601E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6601EC" w:rsidRPr="00D50BE8" w:rsidRDefault="00D41DEE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6601E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  <w:r w:rsidR="006601EC" w:rsidRPr="00D50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01EC" w:rsidRPr="00D50BE8" w:rsidRDefault="00D41DEE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6601E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https://apprendre.tv5monde.com/fr</w:t>
              </w:r>
            </w:hyperlink>
          </w:p>
          <w:p w:rsidR="006601EC" w:rsidRPr="00D50BE8" w:rsidRDefault="00D41DEE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6601E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6601EC" w:rsidRPr="00D50BE8" w:rsidRDefault="00D41DEE" w:rsidP="006601EC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6601E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:rsidR="00D50BE8" w:rsidRPr="005F0011" w:rsidRDefault="00D41DEE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anchor="!/tab/173942232-13" w:history="1">
              <w:r w:rsidR="00D50BE8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https://fipi.ru/oge/otkrytyy-bank-zadaniy-oge#!/tab/173942232-13</w:t>
              </w:r>
            </w:hyperlink>
            <w:r w:rsidR="00D50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01EC" w:rsidRPr="00841E61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01EC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841E61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B8595B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8595B">
              <w:rPr>
                <w:rFonts w:ascii="Times New Roman" w:hAnsi="Times New Roman" w:cs="Times New Roman"/>
                <w:b/>
                <w:sz w:val="20"/>
                <w:szCs w:val="18"/>
              </w:rPr>
              <w:t>Семья</w:t>
            </w:r>
            <w:r w:rsidR="00D50BE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Межличностные от</w:t>
            </w:r>
            <w:r w:rsidRPr="00B8595B">
              <w:rPr>
                <w:rFonts w:ascii="Times New Roman" w:hAnsi="Times New Roman" w:cs="Times New Roman"/>
                <w:b/>
                <w:sz w:val="20"/>
                <w:szCs w:val="18"/>
              </w:rPr>
              <w:t>ношения в семье</w:t>
            </w:r>
          </w:p>
          <w:p w:rsidR="006601EC" w:rsidRPr="00B8595B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8595B">
              <w:rPr>
                <w:rFonts w:ascii="Times New Roman" w:hAnsi="Times New Roman" w:cs="Times New Roman"/>
                <w:b/>
                <w:sz w:val="20"/>
                <w:szCs w:val="18"/>
              </w:rPr>
              <w:t>Семейные традиции</w:t>
            </w:r>
            <w:r w:rsidR="00D50BE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  <w:p w:rsidR="006601EC" w:rsidRPr="00B8595B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Члены семьи. Близкие и дальние род</w:t>
            </w:r>
            <w:r w:rsidRPr="00B8595B">
              <w:rPr>
                <w:rFonts w:ascii="Times New Roman" w:hAnsi="Times New Roman" w:cs="Times New Roman"/>
                <w:b/>
                <w:sz w:val="20"/>
                <w:szCs w:val="18"/>
              </w:rPr>
              <w:t>ственники</w:t>
            </w:r>
          </w:p>
          <w:p w:rsidR="006601EC" w:rsidRPr="00B8595B" w:rsidRDefault="006601EC" w:rsidP="00D50BE8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8595B">
              <w:rPr>
                <w:rFonts w:ascii="Times New Roman" w:hAnsi="Times New Roman" w:cs="Times New Roman"/>
                <w:b/>
                <w:sz w:val="20"/>
                <w:szCs w:val="18"/>
              </w:rPr>
              <w:t>Имя человека</w:t>
            </w:r>
            <w:r w:rsidR="00D50BE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B8595B">
              <w:rPr>
                <w:rFonts w:ascii="Times New Roman" w:hAnsi="Times New Roman" w:cs="Times New Roman"/>
                <w:b/>
                <w:sz w:val="20"/>
                <w:szCs w:val="18"/>
              </w:rPr>
              <w:t>Домашн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ие питомцы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7A26F4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A26F4">
              <w:rPr>
                <w:rFonts w:ascii="Times New Roman" w:hAnsi="Times New Roman" w:cs="Times New Roman"/>
                <w:b/>
                <w:sz w:val="20"/>
                <w:szCs w:val="18"/>
              </w:rPr>
              <w:t>11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1EC" w:rsidRPr="00841E61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01EC" w:rsidRPr="00841E61" w:rsidTr="00D50BE8">
        <w:trPr>
          <w:trHeight w:val="110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841E61" w:rsidRDefault="006601EC" w:rsidP="006601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91154E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1154E">
              <w:rPr>
                <w:rFonts w:ascii="Times New Roman" w:hAnsi="Times New Roman" w:cs="Times New Roman"/>
                <w:b/>
                <w:sz w:val="20"/>
                <w:szCs w:val="18"/>
              </w:rPr>
              <w:t>Досуг и увлечения.</w:t>
            </w:r>
            <w:r w:rsidR="00D50BE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91154E">
              <w:rPr>
                <w:rFonts w:ascii="Times New Roman" w:hAnsi="Times New Roman" w:cs="Times New Roman"/>
                <w:b/>
                <w:sz w:val="20"/>
                <w:szCs w:val="18"/>
              </w:rPr>
              <w:t>Чтение</w:t>
            </w:r>
            <w:r w:rsidR="00D50BE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Литературные жан</w:t>
            </w:r>
            <w:r w:rsidRPr="0091154E">
              <w:rPr>
                <w:rFonts w:ascii="Times New Roman" w:hAnsi="Times New Roman" w:cs="Times New Roman"/>
                <w:b/>
                <w:sz w:val="20"/>
                <w:szCs w:val="18"/>
              </w:rPr>
              <w:t>ры</w:t>
            </w:r>
          </w:p>
          <w:p w:rsidR="006601EC" w:rsidRPr="0091154E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Любимые книги. Вы</w:t>
            </w:r>
            <w:r w:rsidRPr="0091154E">
              <w:rPr>
                <w:rFonts w:ascii="Times New Roman" w:hAnsi="Times New Roman" w:cs="Times New Roman"/>
                <w:b/>
                <w:sz w:val="20"/>
                <w:szCs w:val="18"/>
              </w:rPr>
              <w:t>бор литературы</w:t>
            </w:r>
          </w:p>
          <w:p w:rsidR="006601EC" w:rsidRPr="0091154E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Школьная програм</w:t>
            </w:r>
            <w:r w:rsidRPr="0091154E">
              <w:rPr>
                <w:rFonts w:ascii="Times New Roman" w:hAnsi="Times New Roman" w:cs="Times New Roman"/>
                <w:b/>
                <w:sz w:val="20"/>
                <w:szCs w:val="18"/>
              </w:rPr>
              <w:t>ма по литературе</w:t>
            </w:r>
          </w:p>
          <w:p w:rsidR="006601EC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Современная моло</w:t>
            </w:r>
            <w:r w:rsidRPr="0091154E">
              <w:rPr>
                <w:rFonts w:ascii="Times New Roman" w:hAnsi="Times New Roman" w:cs="Times New Roman"/>
                <w:b/>
                <w:sz w:val="20"/>
                <w:szCs w:val="18"/>
              </w:rPr>
              <w:t>дёжь и книги</w:t>
            </w:r>
          </w:p>
          <w:p w:rsidR="006601EC" w:rsidRPr="0091154E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Книга или электрон</w:t>
            </w:r>
            <w:r w:rsidRPr="0091154E">
              <w:rPr>
                <w:rFonts w:ascii="Times New Roman" w:hAnsi="Times New Roman" w:cs="Times New Roman"/>
                <w:b/>
                <w:sz w:val="20"/>
                <w:szCs w:val="18"/>
              </w:rPr>
              <w:t>ная книга?</w:t>
            </w:r>
          </w:p>
          <w:p w:rsidR="006601EC" w:rsidRPr="00050F63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Известные французские и русские пи</w:t>
            </w:r>
            <w:r w:rsidRPr="0091154E">
              <w:rPr>
                <w:rFonts w:ascii="Times New Roman" w:hAnsi="Times New Roman" w:cs="Times New Roman"/>
                <w:b/>
                <w:sz w:val="20"/>
                <w:szCs w:val="18"/>
              </w:rPr>
              <w:t>сатели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7A26F4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A26F4">
              <w:rPr>
                <w:rFonts w:ascii="Times New Roman" w:hAnsi="Times New Roman" w:cs="Times New Roman"/>
                <w:b/>
                <w:sz w:val="20"/>
                <w:szCs w:val="18"/>
              </w:rPr>
              <w:t>11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1EC" w:rsidRPr="00841E61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01EC" w:rsidRPr="00841E61" w:rsidTr="00D50BE8">
        <w:trPr>
          <w:trHeight w:val="644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841E61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6C2E7C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Путешествия. На</w:t>
            </w: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правления</w:t>
            </w:r>
            <w:r w:rsidR="007C4D9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Виды транспорта</w:t>
            </w:r>
          </w:p>
          <w:p w:rsidR="006601EC" w:rsidRPr="006C2E7C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Туризм. Виды туриз</w:t>
            </w: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ма</w:t>
            </w:r>
            <w:r w:rsidR="007C4D9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Франция и Россия.</w:t>
            </w:r>
          </w:p>
          <w:p w:rsidR="006601EC" w:rsidRPr="00050F63" w:rsidRDefault="006601EC" w:rsidP="00D50BE8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Регионы и крупные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города. Достоприме</w:t>
            </w: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чательности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7A26F4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A26F4">
              <w:rPr>
                <w:rFonts w:ascii="Times New Roman" w:hAnsi="Times New Roman" w:cs="Times New Roman"/>
                <w:b/>
                <w:sz w:val="20"/>
                <w:szCs w:val="18"/>
              </w:rPr>
              <w:t>12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1EC" w:rsidRPr="00841E61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01EC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841E61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6C2E7C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Научные открытия</w:t>
            </w:r>
            <w:r w:rsidR="007C4D9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Технические дости</w:t>
            </w: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жения</w:t>
            </w:r>
          </w:p>
          <w:p w:rsidR="006601EC" w:rsidRPr="006C2E7C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Вселенная и человек</w:t>
            </w:r>
          </w:p>
          <w:p w:rsidR="006601EC" w:rsidRPr="006C2E7C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Выдающиеся ученые</w:t>
            </w:r>
          </w:p>
          <w:p w:rsidR="006601EC" w:rsidRPr="00050F63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Научно-технические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музеи и выставки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7A26F4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A26F4">
              <w:rPr>
                <w:rFonts w:ascii="Times New Roman" w:hAnsi="Times New Roman" w:cs="Times New Roman"/>
                <w:b/>
                <w:sz w:val="20"/>
                <w:szCs w:val="18"/>
              </w:rPr>
              <w:t>11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1EC" w:rsidRPr="00841E61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01EC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6601EC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Спорт. Зимние и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летние виды спорта</w:t>
            </w:r>
          </w:p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Популярные, мод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ные, традиционные,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медийные виды</w:t>
            </w:r>
          </w:p>
          <w:p w:rsidR="006601EC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спорта (Франция и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Россия)</w:t>
            </w:r>
          </w:p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Любимые виды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спорта. Физкульту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ра. Фитнес</w:t>
            </w:r>
          </w:p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Мотивация для за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нятий спортом и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физкультурой</w:t>
            </w:r>
          </w:p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Школьный спортивный зал. Спортив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ный клуб</w:t>
            </w:r>
          </w:p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портивные состяза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ния</w:t>
            </w:r>
          </w:p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Выдающиеся спортсмены. Качества ха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рактера, свойственные настоящему</w:t>
            </w:r>
            <w:r w:rsidR="00D50BE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спортсмену</w:t>
            </w:r>
          </w:p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Зимние и летние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Олимпиады. История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Олимпийских игр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7A26F4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A26F4">
              <w:rPr>
                <w:rFonts w:ascii="Times New Roman" w:hAnsi="Times New Roman" w:cs="Times New Roman"/>
                <w:b/>
                <w:sz w:val="20"/>
                <w:szCs w:val="18"/>
              </w:rPr>
              <w:t>11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1EC" w:rsidRPr="00841E61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01EC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601EC">
              <w:rPr>
                <w:rFonts w:ascii="Times New Roman" w:hAnsi="Times New Roman" w:cs="Times New Roman"/>
                <w:b/>
                <w:sz w:val="20"/>
                <w:szCs w:val="18"/>
              </w:rPr>
              <w:t>Средства массовой информации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601EC">
              <w:rPr>
                <w:rFonts w:ascii="Times New Roman" w:hAnsi="Times New Roman" w:cs="Times New Roman"/>
                <w:b/>
                <w:sz w:val="20"/>
                <w:szCs w:val="18"/>
              </w:rPr>
              <w:t>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6601EC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11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1EC" w:rsidRPr="00841E61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01EC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6601EC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Проблемы экологии</w:t>
            </w:r>
          </w:p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Экологические ката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строфы</w:t>
            </w:r>
          </w:p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Защита окружающей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среды</w:t>
            </w:r>
          </w:p>
          <w:p w:rsidR="006601EC" w:rsidRPr="00050F63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Климат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7A26F4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A26F4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Pr="007A26F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1EC" w:rsidRPr="00841E61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A38" w:rsidRPr="00841E61" w:rsidTr="007C4D9B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841E61" w:rsidRDefault="00A60DDF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Default="003B3A38" w:rsidP="003B3A3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A21">
              <w:rPr>
                <w:rFonts w:ascii="Times New Roman" w:hAnsi="Times New Roman" w:cs="Times New Roman"/>
                <w:b/>
                <w:sz w:val="18"/>
                <w:szCs w:val="18"/>
              </w:rPr>
              <w:t>Уроки повторения</w:t>
            </w:r>
          </w:p>
          <w:p w:rsidR="003B3A38" w:rsidRPr="005F1A21" w:rsidRDefault="003B3A38" w:rsidP="006601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A2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приобретенных навыков и умений по всем видам речевой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 уроках повторения учитель планирует повторение по темам, изучаемым в </w:t>
            </w:r>
            <w:r w:rsidR="006601EC" w:rsidRPr="006601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7D60E3" w:rsidRDefault="006601EC" w:rsidP="003B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0E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  <w:r w:rsidR="003B3A38" w:rsidRPr="007D60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B3A38" w:rsidRPr="00841E61" w:rsidRDefault="003B3A3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4D9B" w:rsidRPr="00841E61" w:rsidTr="00D50BE8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D9B" w:rsidRDefault="007C4D9B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D9B" w:rsidRPr="005F1A21" w:rsidRDefault="007C4D9B" w:rsidP="007C4D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D9B" w:rsidRPr="007C4D9B" w:rsidRDefault="007C4D9B" w:rsidP="003B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ч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D9B" w:rsidRPr="00841E61" w:rsidRDefault="007C4D9B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B21C4" w:rsidRDefault="00FB21C4" w:rsidP="00964333">
      <w:pPr>
        <w:rPr>
          <w:rFonts w:eastAsiaTheme="minorHAnsi"/>
          <w:lang w:eastAsia="en-US"/>
        </w:rPr>
      </w:pPr>
      <w:bookmarkStart w:id="0" w:name="_GoBack"/>
      <w:bookmarkEnd w:id="0"/>
    </w:p>
    <w:sectPr w:rsidR="00FB21C4" w:rsidSect="000B38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EE" w:rsidRDefault="00D41DEE" w:rsidP="00516796">
      <w:pPr>
        <w:spacing w:after="0" w:line="240" w:lineRule="auto"/>
      </w:pPr>
      <w:r>
        <w:separator/>
      </w:r>
    </w:p>
  </w:endnote>
  <w:endnote w:type="continuationSeparator" w:id="0">
    <w:p w:rsidR="00D41DEE" w:rsidRDefault="00D41DEE" w:rsidP="005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507498"/>
      <w:docPartObj>
        <w:docPartGallery w:val="Page Numbers (Bottom of Page)"/>
        <w:docPartUnique/>
      </w:docPartObj>
    </w:sdtPr>
    <w:sdtEndPr/>
    <w:sdtContent>
      <w:p w:rsidR="009D011D" w:rsidRDefault="009D01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333">
          <w:rPr>
            <w:noProof/>
          </w:rPr>
          <w:t>8</w:t>
        </w:r>
        <w:r>
          <w:fldChar w:fldCharType="end"/>
        </w:r>
      </w:p>
    </w:sdtContent>
  </w:sdt>
  <w:p w:rsidR="009D011D" w:rsidRDefault="009D0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EE" w:rsidRDefault="00D41DEE" w:rsidP="00516796">
      <w:pPr>
        <w:spacing w:after="0" w:line="240" w:lineRule="auto"/>
      </w:pPr>
      <w:r>
        <w:separator/>
      </w:r>
    </w:p>
  </w:footnote>
  <w:footnote w:type="continuationSeparator" w:id="0">
    <w:p w:rsidR="00D41DEE" w:rsidRDefault="00D41DEE" w:rsidP="0051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2023961"/>
    <w:multiLevelType w:val="hybridMultilevel"/>
    <w:tmpl w:val="941A3B46"/>
    <w:lvl w:ilvl="0" w:tplc="13DE83B0">
      <w:start w:val="1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B160182"/>
    <w:multiLevelType w:val="hybridMultilevel"/>
    <w:tmpl w:val="B93269A8"/>
    <w:lvl w:ilvl="0" w:tplc="E862BD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08CB"/>
    <w:multiLevelType w:val="hybridMultilevel"/>
    <w:tmpl w:val="EDD00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C301C2"/>
    <w:multiLevelType w:val="hybridMultilevel"/>
    <w:tmpl w:val="57D4C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5C5FCB"/>
    <w:multiLevelType w:val="hybridMultilevel"/>
    <w:tmpl w:val="816E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44904"/>
    <w:multiLevelType w:val="hybridMultilevel"/>
    <w:tmpl w:val="DD56A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49C1"/>
    <w:multiLevelType w:val="hybridMultilevel"/>
    <w:tmpl w:val="4C0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27C53"/>
    <w:multiLevelType w:val="hybridMultilevel"/>
    <w:tmpl w:val="85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86D2D"/>
    <w:multiLevelType w:val="hybridMultilevel"/>
    <w:tmpl w:val="A99E8188"/>
    <w:lvl w:ilvl="0" w:tplc="9BAA6F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64DB3"/>
    <w:multiLevelType w:val="multilevel"/>
    <w:tmpl w:val="25865923"/>
    <w:lvl w:ilvl="0">
      <w:numFmt w:val="bullet"/>
      <w:lvlText w:val="·"/>
      <w:lvlJc w:val="left"/>
      <w:pPr>
        <w:tabs>
          <w:tab w:val="num" w:pos="180"/>
        </w:tabs>
        <w:ind w:left="1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5">
    <w:nsid w:val="7007073C"/>
    <w:multiLevelType w:val="hybridMultilevel"/>
    <w:tmpl w:val="7BE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15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6E"/>
    <w:rsid w:val="00002969"/>
    <w:rsid w:val="000058EC"/>
    <w:rsid w:val="00012B0A"/>
    <w:rsid w:val="000143FD"/>
    <w:rsid w:val="0001657F"/>
    <w:rsid w:val="000212F0"/>
    <w:rsid w:val="0002724C"/>
    <w:rsid w:val="00031B6D"/>
    <w:rsid w:val="0007068B"/>
    <w:rsid w:val="000830BC"/>
    <w:rsid w:val="00090EAB"/>
    <w:rsid w:val="00097C1D"/>
    <w:rsid w:val="000A3EA2"/>
    <w:rsid w:val="000B05A7"/>
    <w:rsid w:val="000B3809"/>
    <w:rsid w:val="000C4322"/>
    <w:rsid w:val="000D055D"/>
    <w:rsid w:val="000D4151"/>
    <w:rsid w:val="000D6692"/>
    <w:rsid w:val="000E2382"/>
    <w:rsid w:val="000F3DEC"/>
    <w:rsid w:val="000F3F2E"/>
    <w:rsid w:val="00100F51"/>
    <w:rsid w:val="00106E5B"/>
    <w:rsid w:val="00111E43"/>
    <w:rsid w:val="00114C74"/>
    <w:rsid w:val="00115ADC"/>
    <w:rsid w:val="00116D20"/>
    <w:rsid w:val="00116F7F"/>
    <w:rsid w:val="00120D43"/>
    <w:rsid w:val="00182EA3"/>
    <w:rsid w:val="00184D59"/>
    <w:rsid w:val="001901C4"/>
    <w:rsid w:val="0019259C"/>
    <w:rsid w:val="00196B40"/>
    <w:rsid w:val="00196E74"/>
    <w:rsid w:val="0019766C"/>
    <w:rsid w:val="001977AF"/>
    <w:rsid w:val="00197AC9"/>
    <w:rsid w:val="001A28ED"/>
    <w:rsid w:val="001A6581"/>
    <w:rsid w:val="001B3469"/>
    <w:rsid w:val="001B35D8"/>
    <w:rsid w:val="001C50DD"/>
    <w:rsid w:val="001E2F77"/>
    <w:rsid w:val="001F1072"/>
    <w:rsid w:val="001F156D"/>
    <w:rsid w:val="001F71C6"/>
    <w:rsid w:val="00201E13"/>
    <w:rsid w:val="00212E8B"/>
    <w:rsid w:val="00225AF0"/>
    <w:rsid w:val="002559DD"/>
    <w:rsid w:val="00273CF0"/>
    <w:rsid w:val="002921E9"/>
    <w:rsid w:val="002B7892"/>
    <w:rsid w:val="002C1C6D"/>
    <w:rsid w:val="002C28F4"/>
    <w:rsid w:val="002F15F7"/>
    <w:rsid w:val="00305EE0"/>
    <w:rsid w:val="00312CF2"/>
    <w:rsid w:val="003153BB"/>
    <w:rsid w:val="0032536F"/>
    <w:rsid w:val="00361DFD"/>
    <w:rsid w:val="003703AF"/>
    <w:rsid w:val="00377888"/>
    <w:rsid w:val="00384FFE"/>
    <w:rsid w:val="00394ABA"/>
    <w:rsid w:val="003A15F2"/>
    <w:rsid w:val="003A5049"/>
    <w:rsid w:val="003B2E74"/>
    <w:rsid w:val="003B3A38"/>
    <w:rsid w:val="003B4D0B"/>
    <w:rsid w:val="003B7E88"/>
    <w:rsid w:val="003C5EFB"/>
    <w:rsid w:val="003E2018"/>
    <w:rsid w:val="003E4736"/>
    <w:rsid w:val="003F0AEE"/>
    <w:rsid w:val="003F3C7D"/>
    <w:rsid w:val="003F5F8D"/>
    <w:rsid w:val="0040706C"/>
    <w:rsid w:val="00411002"/>
    <w:rsid w:val="00411166"/>
    <w:rsid w:val="00412791"/>
    <w:rsid w:val="00422B8E"/>
    <w:rsid w:val="00426749"/>
    <w:rsid w:val="0043023C"/>
    <w:rsid w:val="004317E0"/>
    <w:rsid w:val="00436866"/>
    <w:rsid w:val="004375FB"/>
    <w:rsid w:val="00446617"/>
    <w:rsid w:val="00453810"/>
    <w:rsid w:val="00461C9E"/>
    <w:rsid w:val="004743F8"/>
    <w:rsid w:val="00474BA1"/>
    <w:rsid w:val="004858EA"/>
    <w:rsid w:val="00494DF3"/>
    <w:rsid w:val="00497756"/>
    <w:rsid w:val="004A2FF7"/>
    <w:rsid w:val="004A6D49"/>
    <w:rsid w:val="004C0D8E"/>
    <w:rsid w:val="004C2F36"/>
    <w:rsid w:val="004D1DD0"/>
    <w:rsid w:val="004D263B"/>
    <w:rsid w:val="004D3C48"/>
    <w:rsid w:val="004E7406"/>
    <w:rsid w:val="004F1BF3"/>
    <w:rsid w:val="00500CB1"/>
    <w:rsid w:val="00513EE3"/>
    <w:rsid w:val="00516796"/>
    <w:rsid w:val="00527836"/>
    <w:rsid w:val="00532452"/>
    <w:rsid w:val="00532A3A"/>
    <w:rsid w:val="0053716C"/>
    <w:rsid w:val="0054038A"/>
    <w:rsid w:val="00556D3D"/>
    <w:rsid w:val="00560F14"/>
    <w:rsid w:val="0056247A"/>
    <w:rsid w:val="00564B98"/>
    <w:rsid w:val="00564E4D"/>
    <w:rsid w:val="005759DE"/>
    <w:rsid w:val="00584D11"/>
    <w:rsid w:val="00585D91"/>
    <w:rsid w:val="005A2C07"/>
    <w:rsid w:val="005A7BDC"/>
    <w:rsid w:val="005B30CD"/>
    <w:rsid w:val="005C6576"/>
    <w:rsid w:val="005F0011"/>
    <w:rsid w:val="005F22EC"/>
    <w:rsid w:val="005F28CE"/>
    <w:rsid w:val="005F3ADA"/>
    <w:rsid w:val="00606040"/>
    <w:rsid w:val="006272A3"/>
    <w:rsid w:val="006312E3"/>
    <w:rsid w:val="00642725"/>
    <w:rsid w:val="00653084"/>
    <w:rsid w:val="006601EC"/>
    <w:rsid w:val="0066446F"/>
    <w:rsid w:val="00672189"/>
    <w:rsid w:val="00683C8F"/>
    <w:rsid w:val="00696236"/>
    <w:rsid w:val="006A11A6"/>
    <w:rsid w:val="006B2AE6"/>
    <w:rsid w:val="006B3239"/>
    <w:rsid w:val="006C642C"/>
    <w:rsid w:val="006D03FA"/>
    <w:rsid w:val="006F75D7"/>
    <w:rsid w:val="0070286B"/>
    <w:rsid w:val="007110FB"/>
    <w:rsid w:val="00715E35"/>
    <w:rsid w:val="00730A66"/>
    <w:rsid w:val="00730D94"/>
    <w:rsid w:val="0073715F"/>
    <w:rsid w:val="0074222E"/>
    <w:rsid w:val="0074579F"/>
    <w:rsid w:val="00751793"/>
    <w:rsid w:val="00751D37"/>
    <w:rsid w:val="00767797"/>
    <w:rsid w:val="007860AF"/>
    <w:rsid w:val="007B6792"/>
    <w:rsid w:val="007C016D"/>
    <w:rsid w:val="007C4D9B"/>
    <w:rsid w:val="007C619C"/>
    <w:rsid w:val="007D46B9"/>
    <w:rsid w:val="007D60E3"/>
    <w:rsid w:val="007D6B81"/>
    <w:rsid w:val="007F7263"/>
    <w:rsid w:val="00806E74"/>
    <w:rsid w:val="00807B95"/>
    <w:rsid w:val="00812A86"/>
    <w:rsid w:val="00814097"/>
    <w:rsid w:val="0081433A"/>
    <w:rsid w:val="00824068"/>
    <w:rsid w:val="008259A5"/>
    <w:rsid w:val="00836C77"/>
    <w:rsid w:val="008372D8"/>
    <w:rsid w:val="00841273"/>
    <w:rsid w:val="00841E61"/>
    <w:rsid w:val="0085060F"/>
    <w:rsid w:val="0089538A"/>
    <w:rsid w:val="008C09BC"/>
    <w:rsid w:val="008D7BF7"/>
    <w:rsid w:val="008F37DD"/>
    <w:rsid w:val="00901924"/>
    <w:rsid w:val="0090644E"/>
    <w:rsid w:val="00907084"/>
    <w:rsid w:val="0091761B"/>
    <w:rsid w:val="00923563"/>
    <w:rsid w:val="00926BE3"/>
    <w:rsid w:val="009355D1"/>
    <w:rsid w:val="00936190"/>
    <w:rsid w:val="00952FF4"/>
    <w:rsid w:val="00954BBA"/>
    <w:rsid w:val="00956D6C"/>
    <w:rsid w:val="00960BB3"/>
    <w:rsid w:val="00964333"/>
    <w:rsid w:val="00967A9A"/>
    <w:rsid w:val="00992BB2"/>
    <w:rsid w:val="009935F7"/>
    <w:rsid w:val="00994908"/>
    <w:rsid w:val="009A7111"/>
    <w:rsid w:val="009B262B"/>
    <w:rsid w:val="009C65B6"/>
    <w:rsid w:val="009C6F62"/>
    <w:rsid w:val="009D011D"/>
    <w:rsid w:val="009D1850"/>
    <w:rsid w:val="009D3E93"/>
    <w:rsid w:val="009E3D6A"/>
    <w:rsid w:val="009F5114"/>
    <w:rsid w:val="00A06E3E"/>
    <w:rsid w:val="00A14F72"/>
    <w:rsid w:val="00A20C3A"/>
    <w:rsid w:val="00A260E0"/>
    <w:rsid w:val="00A30B43"/>
    <w:rsid w:val="00A45E01"/>
    <w:rsid w:val="00A52F60"/>
    <w:rsid w:val="00A60DDF"/>
    <w:rsid w:val="00A760E7"/>
    <w:rsid w:val="00A80C2B"/>
    <w:rsid w:val="00A96F90"/>
    <w:rsid w:val="00AA07DD"/>
    <w:rsid w:val="00AB3B5A"/>
    <w:rsid w:val="00AB693D"/>
    <w:rsid w:val="00AC319F"/>
    <w:rsid w:val="00AD031A"/>
    <w:rsid w:val="00AD2718"/>
    <w:rsid w:val="00AE3EF6"/>
    <w:rsid w:val="00AF41CC"/>
    <w:rsid w:val="00AF7EFA"/>
    <w:rsid w:val="00B01C2C"/>
    <w:rsid w:val="00B10A8D"/>
    <w:rsid w:val="00B10FDE"/>
    <w:rsid w:val="00B15742"/>
    <w:rsid w:val="00B23F11"/>
    <w:rsid w:val="00B35CCF"/>
    <w:rsid w:val="00B36C06"/>
    <w:rsid w:val="00B63636"/>
    <w:rsid w:val="00B77770"/>
    <w:rsid w:val="00B910F2"/>
    <w:rsid w:val="00B919AB"/>
    <w:rsid w:val="00B92A6F"/>
    <w:rsid w:val="00B97832"/>
    <w:rsid w:val="00BA0138"/>
    <w:rsid w:val="00BA43DB"/>
    <w:rsid w:val="00BB5E37"/>
    <w:rsid w:val="00BC10A9"/>
    <w:rsid w:val="00BD7235"/>
    <w:rsid w:val="00BE4FE9"/>
    <w:rsid w:val="00BE55D7"/>
    <w:rsid w:val="00BF2A11"/>
    <w:rsid w:val="00BF37F5"/>
    <w:rsid w:val="00BF6ED4"/>
    <w:rsid w:val="00C00E78"/>
    <w:rsid w:val="00C02A28"/>
    <w:rsid w:val="00C0765E"/>
    <w:rsid w:val="00C11139"/>
    <w:rsid w:val="00C14708"/>
    <w:rsid w:val="00C158F4"/>
    <w:rsid w:val="00C243FE"/>
    <w:rsid w:val="00C25CD4"/>
    <w:rsid w:val="00C4140A"/>
    <w:rsid w:val="00C45920"/>
    <w:rsid w:val="00C527C9"/>
    <w:rsid w:val="00C55931"/>
    <w:rsid w:val="00C67A4B"/>
    <w:rsid w:val="00C67CB6"/>
    <w:rsid w:val="00C91424"/>
    <w:rsid w:val="00C97A0D"/>
    <w:rsid w:val="00C97BEB"/>
    <w:rsid w:val="00CA187E"/>
    <w:rsid w:val="00CB1A20"/>
    <w:rsid w:val="00CC1F06"/>
    <w:rsid w:val="00CC3BFE"/>
    <w:rsid w:val="00CC409F"/>
    <w:rsid w:val="00CC45E5"/>
    <w:rsid w:val="00CC6AC5"/>
    <w:rsid w:val="00CD3E80"/>
    <w:rsid w:val="00CE57F8"/>
    <w:rsid w:val="00CF3D2F"/>
    <w:rsid w:val="00CF42FA"/>
    <w:rsid w:val="00D0255D"/>
    <w:rsid w:val="00D04F0B"/>
    <w:rsid w:val="00D06043"/>
    <w:rsid w:val="00D0746E"/>
    <w:rsid w:val="00D144E7"/>
    <w:rsid w:val="00D1462B"/>
    <w:rsid w:val="00D21B89"/>
    <w:rsid w:val="00D23111"/>
    <w:rsid w:val="00D257FC"/>
    <w:rsid w:val="00D342A3"/>
    <w:rsid w:val="00D41DEE"/>
    <w:rsid w:val="00D50BE8"/>
    <w:rsid w:val="00D53C57"/>
    <w:rsid w:val="00D57141"/>
    <w:rsid w:val="00D57EAA"/>
    <w:rsid w:val="00D60182"/>
    <w:rsid w:val="00D70CA8"/>
    <w:rsid w:val="00D769C9"/>
    <w:rsid w:val="00D83202"/>
    <w:rsid w:val="00DA12E3"/>
    <w:rsid w:val="00DA38E1"/>
    <w:rsid w:val="00DA5484"/>
    <w:rsid w:val="00DD1A6E"/>
    <w:rsid w:val="00DD35D4"/>
    <w:rsid w:val="00DD376F"/>
    <w:rsid w:val="00DF0C58"/>
    <w:rsid w:val="00DF0F0B"/>
    <w:rsid w:val="00DF1E6E"/>
    <w:rsid w:val="00DF2D22"/>
    <w:rsid w:val="00DF7B49"/>
    <w:rsid w:val="00E07307"/>
    <w:rsid w:val="00E21847"/>
    <w:rsid w:val="00E31788"/>
    <w:rsid w:val="00E44508"/>
    <w:rsid w:val="00E506C7"/>
    <w:rsid w:val="00E6601F"/>
    <w:rsid w:val="00E67CED"/>
    <w:rsid w:val="00E836D4"/>
    <w:rsid w:val="00ED0709"/>
    <w:rsid w:val="00ED1A1F"/>
    <w:rsid w:val="00ED3FB0"/>
    <w:rsid w:val="00ED630E"/>
    <w:rsid w:val="00EE06E7"/>
    <w:rsid w:val="00EE1D7B"/>
    <w:rsid w:val="00EE2391"/>
    <w:rsid w:val="00F32AD3"/>
    <w:rsid w:val="00F42C3D"/>
    <w:rsid w:val="00F50C87"/>
    <w:rsid w:val="00F52A38"/>
    <w:rsid w:val="00F55C37"/>
    <w:rsid w:val="00F634EF"/>
    <w:rsid w:val="00F778B2"/>
    <w:rsid w:val="00F95DEC"/>
    <w:rsid w:val="00FA047B"/>
    <w:rsid w:val="00FA14DF"/>
    <w:rsid w:val="00FA161E"/>
    <w:rsid w:val="00FA1E8B"/>
    <w:rsid w:val="00FA2F88"/>
    <w:rsid w:val="00FA40D0"/>
    <w:rsid w:val="00FA68ED"/>
    <w:rsid w:val="00FB074B"/>
    <w:rsid w:val="00FB21C4"/>
    <w:rsid w:val="00FB4693"/>
    <w:rsid w:val="00FC1D87"/>
    <w:rsid w:val="00FC1E99"/>
    <w:rsid w:val="00FC3D3D"/>
    <w:rsid w:val="00FD1B7A"/>
    <w:rsid w:val="00FD7666"/>
    <w:rsid w:val="00F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9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9A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01">
    <w:name w:val="01 Заголовок"/>
    <w:basedOn w:val="a"/>
    <w:rsid w:val="008259A5"/>
    <w:pPr>
      <w:widowControl w:val="0"/>
      <w:autoSpaceDE w:val="0"/>
      <w:autoSpaceDN w:val="0"/>
      <w:adjustRightInd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259A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link w:val="030"/>
    <w:rsid w:val="008259A5"/>
    <w:pPr>
      <w:widowControl w:val="0"/>
      <w:numPr>
        <w:numId w:val="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30">
    <w:name w:val="03 Список Знак"/>
    <w:link w:val="03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9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9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B2A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C7D"/>
  </w:style>
  <w:style w:type="character" w:styleId="a9">
    <w:name w:val="Strong"/>
    <w:basedOn w:val="a0"/>
    <w:uiPriority w:val="22"/>
    <w:qFormat/>
    <w:rsid w:val="003F3C7D"/>
    <w:rPr>
      <w:b/>
      <w:bCs/>
    </w:rPr>
  </w:style>
  <w:style w:type="character" w:styleId="aa">
    <w:name w:val="Hyperlink"/>
    <w:basedOn w:val="a0"/>
    <w:uiPriority w:val="99"/>
    <w:unhideWhenUsed/>
    <w:rsid w:val="003F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7C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8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FC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znaniy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pprendre.tv5monde.com/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ipi.ru/oge/otkrytyy-bank-zadaniy-oge" TargetMode="Externa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learningapps.org/hom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DD0B-4D5F-448A-A1BE-3C1A7935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SONY</cp:lastModifiedBy>
  <cp:revision>4</cp:revision>
  <cp:lastPrinted>2015-08-17T09:15:00Z</cp:lastPrinted>
  <dcterms:created xsi:type="dcterms:W3CDTF">2022-10-01T07:13:00Z</dcterms:created>
  <dcterms:modified xsi:type="dcterms:W3CDTF">2022-10-03T18:02:00Z</dcterms:modified>
</cp:coreProperties>
</file>