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9B" w:rsidRDefault="00DE1B9B" w:rsidP="00DE1B9B">
      <w:pPr>
        <w:jc w:val="center"/>
        <w:rPr>
          <w:color w:val="auto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DE1B9B" w:rsidRDefault="00DE1B9B" w:rsidP="00DE1B9B">
      <w:pPr>
        <w:jc w:val="center"/>
      </w:pPr>
      <w:r>
        <w:rPr>
          <w:b/>
          <w:sz w:val="28"/>
          <w:szCs w:val="28"/>
        </w:rPr>
        <w:t>гимназия имени А.Л.Кекина</w:t>
      </w:r>
    </w:p>
    <w:p w:rsidR="00DE1B9B" w:rsidRDefault="00DE1B9B" w:rsidP="00DE1B9B">
      <w:pPr>
        <w:jc w:val="center"/>
      </w:pPr>
      <w:proofErr w:type="spellStart"/>
      <w:r>
        <w:rPr>
          <w:b/>
          <w:sz w:val="28"/>
          <w:szCs w:val="28"/>
        </w:rPr>
        <w:t>г.Ростов</w:t>
      </w:r>
      <w:proofErr w:type="spellEnd"/>
      <w:r>
        <w:rPr>
          <w:b/>
          <w:sz w:val="28"/>
          <w:szCs w:val="28"/>
        </w:rPr>
        <w:t xml:space="preserve">  </w:t>
      </w:r>
    </w:p>
    <w:p w:rsidR="00DE1B9B" w:rsidRDefault="00DE1B9B" w:rsidP="00DE1B9B">
      <w:pPr>
        <w:jc w:val="center"/>
        <w:rPr>
          <w:b/>
          <w:sz w:val="28"/>
          <w:szCs w:val="28"/>
        </w:rPr>
      </w:pPr>
    </w:p>
    <w:p w:rsidR="00DE1B9B" w:rsidRDefault="00DE1B9B" w:rsidP="00DE1B9B">
      <w:pPr>
        <w:jc w:val="center"/>
        <w:rPr>
          <w:b/>
          <w:sz w:val="28"/>
          <w:szCs w:val="28"/>
        </w:rPr>
      </w:pPr>
    </w:p>
    <w:p w:rsidR="00DE1B9B" w:rsidRDefault="00DE1B9B" w:rsidP="00DE1B9B">
      <w:r>
        <w:rPr>
          <w:b/>
          <w:sz w:val="28"/>
          <w:szCs w:val="28"/>
        </w:rPr>
        <w:t>Рассмотрена на заседании                                                                 Утверждена:</w:t>
      </w:r>
    </w:p>
    <w:p w:rsidR="00DE1B9B" w:rsidRDefault="00DE1B9B" w:rsidP="00DE1B9B">
      <w:r>
        <w:rPr>
          <w:b/>
          <w:sz w:val="28"/>
          <w:szCs w:val="28"/>
        </w:rPr>
        <w:t>Кафедры воспитательной работы              Приказ №1189-О от «26» 08. 2022 г                                                                                                                                              от «25» августа 2022г                                                                               Директор</w:t>
      </w:r>
    </w:p>
    <w:p w:rsidR="00DE1B9B" w:rsidRDefault="00DE1B9B" w:rsidP="00DE1B9B">
      <w:r>
        <w:rPr>
          <w:b/>
          <w:sz w:val="28"/>
          <w:szCs w:val="28"/>
        </w:rPr>
        <w:t xml:space="preserve"> Зам. директора по ВР                                __________________</w:t>
      </w:r>
      <w:proofErr w:type="spellStart"/>
      <w:r>
        <w:rPr>
          <w:b/>
          <w:sz w:val="28"/>
          <w:szCs w:val="28"/>
        </w:rPr>
        <w:t>Д.А.Бражников</w:t>
      </w:r>
      <w:proofErr w:type="spellEnd"/>
      <w:r>
        <w:rPr>
          <w:b/>
          <w:sz w:val="28"/>
          <w:szCs w:val="28"/>
        </w:rPr>
        <w:t xml:space="preserve">                      </w:t>
      </w:r>
    </w:p>
    <w:p w:rsidR="00DE1B9B" w:rsidRDefault="00DE1B9B" w:rsidP="00DE1B9B">
      <w:r>
        <w:rPr>
          <w:b/>
          <w:sz w:val="28"/>
          <w:szCs w:val="28"/>
        </w:rPr>
        <w:t>_____________</w:t>
      </w:r>
      <w:proofErr w:type="spellStart"/>
      <w:r>
        <w:rPr>
          <w:b/>
          <w:sz w:val="28"/>
          <w:szCs w:val="28"/>
        </w:rPr>
        <w:t>А.М.Черкашина</w:t>
      </w:r>
      <w:proofErr w:type="spellEnd"/>
    </w:p>
    <w:p w:rsidR="00951CC1" w:rsidRDefault="00951CC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51CC1" w:rsidRDefault="00951CC1">
      <w:pPr>
        <w:jc w:val="center"/>
        <w:rPr>
          <w:b/>
          <w:sz w:val="28"/>
          <w:szCs w:val="28"/>
        </w:rPr>
      </w:pPr>
    </w:p>
    <w:p w:rsidR="00951CC1" w:rsidRDefault="00951CC1">
      <w:pPr>
        <w:jc w:val="center"/>
        <w:rPr>
          <w:b/>
          <w:sz w:val="28"/>
          <w:szCs w:val="28"/>
        </w:rPr>
      </w:pPr>
    </w:p>
    <w:p w:rsidR="00951CC1" w:rsidRDefault="00951CC1">
      <w:pPr>
        <w:jc w:val="center"/>
        <w:rPr>
          <w:b/>
          <w:sz w:val="28"/>
          <w:szCs w:val="28"/>
        </w:rPr>
      </w:pPr>
    </w:p>
    <w:p w:rsidR="00951CC1" w:rsidRDefault="00951CC1">
      <w:pPr>
        <w:jc w:val="right"/>
        <w:rPr>
          <w:b/>
          <w:sz w:val="28"/>
          <w:szCs w:val="28"/>
        </w:rPr>
      </w:pPr>
    </w:p>
    <w:p w:rsidR="00951CC1" w:rsidRDefault="00951CC1">
      <w:pPr>
        <w:jc w:val="right"/>
        <w:rPr>
          <w:b/>
          <w:sz w:val="28"/>
          <w:szCs w:val="28"/>
        </w:rPr>
      </w:pPr>
    </w:p>
    <w:p w:rsidR="00951CC1" w:rsidRDefault="00951CC1">
      <w:pPr>
        <w:jc w:val="right"/>
        <w:rPr>
          <w:b/>
          <w:sz w:val="28"/>
          <w:szCs w:val="28"/>
        </w:rPr>
      </w:pPr>
    </w:p>
    <w:p w:rsidR="00951CC1" w:rsidRDefault="00951CC1">
      <w:pPr>
        <w:jc w:val="right"/>
        <w:rPr>
          <w:b/>
          <w:sz w:val="28"/>
          <w:szCs w:val="28"/>
        </w:rPr>
      </w:pPr>
    </w:p>
    <w:p w:rsidR="00951CC1" w:rsidRDefault="00514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ОБЩЕРАЗВИВАЮЩАЯ ПРОГРАММА ВУД</w:t>
      </w:r>
    </w:p>
    <w:p w:rsidR="00951CC1" w:rsidRDefault="00514903">
      <w:pPr>
        <w:jc w:val="center"/>
      </w:pPr>
      <w:r>
        <w:rPr>
          <w:b/>
          <w:sz w:val="28"/>
          <w:szCs w:val="28"/>
        </w:rPr>
        <w:t xml:space="preserve"> «БЕСЕДЫ В ШКОЛЬНОМ МУЗЕЕ»</w:t>
      </w:r>
    </w:p>
    <w:p w:rsidR="00951CC1" w:rsidRDefault="00514903">
      <w:pPr>
        <w:jc w:val="center"/>
      </w:pPr>
      <w:r>
        <w:rPr>
          <w:b/>
          <w:sz w:val="28"/>
          <w:szCs w:val="28"/>
        </w:rPr>
        <w:t>5 КЛАСС</w:t>
      </w:r>
    </w:p>
    <w:p w:rsidR="00951CC1" w:rsidRDefault="00951CC1">
      <w:pPr>
        <w:jc w:val="center"/>
        <w:rPr>
          <w:b/>
          <w:sz w:val="28"/>
          <w:szCs w:val="28"/>
        </w:rPr>
      </w:pPr>
    </w:p>
    <w:p w:rsidR="00951CC1" w:rsidRDefault="00951CC1">
      <w:pPr>
        <w:jc w:val="center"/>
        <w:rPr>
          <w:b/>
          <w:sz w:val="28"/>
          <w:szCs w:val="28"/>
        </w:rPr>
      </w:pPr>
    </w:p>
    <w:p w:rsidR="00951CC1" w:rsidRDefault="00951CC1">
      <w:pPr>
        <w:jc w:val="center"/>
        <w:rPr>
          <w:b/>
          <w:sz w:val="28"/>
          <w:szCs w:val="28"/>
        </w:rPr>
      </w:pPr>
    </w:p>
    <w:p w:rsidR="00951CC1" w:rsidRDefault="00951CC1">
      <w:pPr>
        <w:jc w:val="center"/>
        <w:rPr>
          <w:b/>
          <w:sz w:val="28"/>
          <w:szCs w:val="28"/>
        </w:rPr>
      </w:pPr>
    </w:p>
    <w:p w:rsidR="00951CC1" w:rsidRDefault="00951CC1">
      <w:pPr>
        <w:jc w:val="center"/>
        <w:rPr>
          <w:b/>
          <w:sz w:val="28"/>
          <w:szCs w:val="28"/>
        </w:rPr>
      </w:pPr>
    </w:p>
    <w:p w:rsidR="00951CC1" w:rsidRDefault="00951CC1">
      <w:pPr>
        <w:jc w:val="center"/>
        <w:rPr>
          <w:b/>
          <w:sz w:val="28"/>
          <w:szCs w:val="28"/>
        </w:rPr>
      </w:pPr>
    </w:p>
    <w:p w:rsidR="00951CC1" w:rsidRDefault="00951CC1">
      <w:pPr>
        <w:jc w:val="center"/>
        <w:rPr>
          <w:b/>
          <w:sz w:val="28"/>
          <w:szCs w:val="28"/>
        </w:rPr>
      </w:pPr>
    </w:p>
    <w:p w:rsidR="00951CC1" w:rsidRDefault="00951CC1">
      <w:pPr>
        <w:jc w:val="center"/>
        <w:rPr>
          <w:b/>
          <w:sz w:val="28"/>
          <w:szCs w:val="28"/>
        </w:rPr>
      </w:pPr>
    </w:p>
    <w:p w:rsidR="00951CC1" w:rsidRDefault="00951CC1">
      <w:pPr>
        <w:jc w:val="center"/>
        <w:rPr>
          <w:b/>
          <w:sz w:val="28"/>
          <w:szCs w:val="28"/>
        </w:rPr>
      </w:pPr>
    </w:p>
    <w:p w:rsidR="00951CC1" w:rsidRDefault="00951CC1">
      <w:pPr>
        <w:jc w:val="center"/>
        <w:rPr>
          <w:b/>
          <w:sz w:val="28"/>
          <w:szCs w:val="28"/>
        </w:rPr>
      </w:pPr>
    </w:p>
    <w:p w:rsidR="00951CC1" w:rsidRDefault="0051490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951CC1" w:rsidRDefault="0051490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Жданова Т.В.</w:t>
      </w:r>
    </w:p>
    <w:p w:rsidR="00951CC1" w:rsidRDefault="00951CC1">
      <w:pPr>
        <w:jc w:val="right"/>
        <w:rPr>
          <w:b/>
          <w:sz w:val="28"/>
          <w:szCs w:val="28"/>
        </w:rPr>
      </w:pPr>
    </w:p>
    <w:p w:rsidR="00951CC1" w:rsidRDefault="00951CC1">
      <w:pPr>
        <w:jc w:val="right"/>
        <w:rPr>
          <w:b/>
          <w:sz w:val="28"/>
          <w:szCs w:val="28"/>
        </w:rPr>
      </w:pPr>
    </w:p>
    <w:p w:rsidR="00951CC1" w:rsidRDefault="00951CC1">
      <w:pPr>
        <w:jc w:val="right"/>
        <w:rPr>
          <w:b/>
          <w:sz w:val="28"/>
          <w:szCs w:val="28"/>
        </w:rPr>
      </w:pPr>
    </w:p>
    <w:p w:rsidR="00951CC1" w:rsidRDefault="00951CC1">
      <w:pPr>
        <w:jc w:val="right"/>
        <w:rPr>
          <w:b/>
          <w:sz w:val="28"/>
          <w:szCs w:val="28"/>
        </w:rPr>
      </w:pPr>
    </w:p>
    <w:p w:rsidR="00951CC1" w:rsidRDefault="00951CC1">
      <w:pPr>
        <w:jc w:val="right"/>
        <w:rPr>
          <w:b/>
          <w:sz w:val="28"/>
          <w:szCs w:val="28"/>
        </w:rPr>
      </w:pPr>
    </w:p>
    <w:p w:rsidR="00951CC1" w:rsidRDefault="00951CC1">
      <w:pPr>
        <w:jc w:val="right"/>
        <w:rPr>
          <w:b/>
          <w:sz w:val="28"/>
          <w:szCs w:val="28"/>
        </w:rPr>
      </w:pPr>
    </w:p>
    <w:p w:rsidR="00951CC1" w:rsidRDefault="00951CC1">
      <w:pPr>
        <w:jc w:val="right"/>
        <w:rPr>
          <w:b/>
          <w:sz w:val="28"/>
          <w:szCs w:val="28"/>
        </w:rPr>
      </w:pPr>
    </w:p>
    <w:p w:rsidR="00951CC1" w:rsidRDefault="00951CC1">
      <w:pPr>
        <w:jc w:val="right"/>
        <w:rPr>
          <w:b/>
          <w:sz w:val="28"/>
          <w:szCs w:val="28"/>
        </w:rPr>
      </w:pPr>
    </w:p>
    <w:p w:rsidR="00951CC1" w:rsidRDefault="00951CC1">
      <w:pPr>
        <w:jc w:val="right"/>
        <w:rPr>
          <w:b/>
          <w:sz w:val="28"/>
          <w:szCs w:val="28"/>
        </w:rPr>
      </w:pPr>
    </w:p>
    <w:p w:rsidR="00514903" w:rsidRDefault="00514903">
      <w:pPr>
        <w:jc w:val="center"/>
        <w:rPr>
          <w:rStyle w:val="FontStyle77"/>
          <w:b/>
          <w:sz w:val="28"/>
          <w:szCs w:val="28"/>
        </w:rPr>
      </w:pPr>
      <w:bookmarkStart w:id="1" w:name="__DdeLink__11614_128465943021131"/>
    </w:p>
    <w:p w:rsidR="00951CC1" w:rsidRDefault="00514903">
      <w:pPr>
        <w:jc w:val="center"/>
      </w:pPr>
      <w:r>
        <w:rPr>
          <w:rStyle w:val="FontStyle77"/>
          <w:b/>
          <w:sz w:val="28"/>
          <w:szCs w:val="28"/>
        </w:rPr>
        <w:t>2022-20</w:t>
      </w:r>
      <w:bookmarkEnd w:id="1"/>
      <w:r>
        <w:rPr>
          <w:rStyle w:val="FontStyle77"/>
          <w:b/>
          <w:sz w:val="28"/>
          <w:szCs w:val="28"/>
        </w:rPr>
        <w:t>23 учебный год</w:t>
      </w:r>
    </w:p>
    <w:p w:rsidR="00951CC1" w:rsidRDefault="00514903">
      <w:pPr>
        <w:shd w:val="clear" w:color="auto" w:fill="FFFFFF"/>
        <w:tabs>
          <w:tab w:val="left" w:pos="3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Пояснительная записка</w:t>
      </w:r>
    </w:p>
    <w:p w:rsidR="00951CC1" w:rsidRDefault="00951CC1">
      <w:pPr>
        <w:shd w:val="clear" w:color="auto" w:fill="FFFFFF"/>
        <w:tabs>
          <w:tab w:val="left" w:pos="326"/>
        </w:tabs>
        <w:rPr>
          <w:b/>
          <w:sz w:val="28"/>
          <w:szCs w:val="28"/>
        </w:rPr>
      </w:pPr>
    </w:p>
    <w:p w:rsidR="00951CC1" w:rsidRDefault="00514903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Уже </w:t>
      </w:r>
      <w:proofErr w:type="gramStart"/>
      <w:r>
        <w:rPr>
          <w:sz w:val="28"/>
          <w:szCs w:val="28"/>
        </w:rPr>
        <w:t>около  60</w:t>
      </w:r>
      <w:proofErr w:type="gramEnd"/>
      <w:r>
        <w:rPr>
          <w:sz w:val="28"/>
          <w:szCs w:val="28"/>
        </w:rPr>
        <w:t xml:space="preserve"> лет в гимназии существует краеведческий музей, который включает пять основных разделов: Наша школа и Великая Отечественная война», «Этнографический», « Истории гимназии» , «Литературное краеведение», «Выполнившие интернациональный долг».</w:t>
      </w:r>
    </w:p>
    <w:p w:rsidR="00951CC1" w:rsidRDefault="00514903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течение последнего десятилетия ученики под руководством наставников защищают исследовательские работы по истории учебного заведения, принимают участие в ежегодных фестивалях музеев в Ярославле. Разработана программа развития музея, которая была представлена на областной</w:t>
      </w:r>
      <w:r>
        <w:rPr>
          <w:sz w:val="28"/>
          <w:szCs w:val="28"/>
        </w:rPr>
        <w:tab/>
        <w:t xml:space="preserve"> конкурс </w:t>
      </w:r>
      <w:proofErr w:type="gramStart"/>
      <w:r>
        <w:rPr>
          <w:sz w:val="28"/>
          <w:szCs w:val="28"/>
        </w:rPr>
        <w:t>и  вошла</w:t>
      </w:r>
      <w:proofErr w:type="gramEnd"/>
      <w:r>
        <w:rPr>
          <w:sz w:val="28"/>
          <w:szCs w:val="28"/>
        </w:rPr>
        <w:t xml:space="preserve"> в десятку лучших, за что музей был награждён денежной  премией в размере 75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которые были израсходованы на приобретение технических средств для музея. В перспективе -создание виртуального музея.  </w:t>
      </w:r>
    </w:p>
    <w:p w:rsidR="00951CC1" w:rsidRDefault="00514903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Считаем, что уникальный </w:t>
      </w:r>
      <w:proofErr w:type="gramStart"/>
      <w:r>
        <w:rPr>
          <w:sz w:val="28"/>
          <w:szCs w:val="28"/>
        </w:rPr>
        <w:t>материал  нашего</w:t>
      </w:r>
      <w:proofErr w:type="gramEnd"/>
      <w:r>
        <w:rPr>
          <w:sz w:val="28"/>
          <w:szCs w:val="28"/>
        </w:rPr>
        <w:t xml:space="preserve"> школьного краеведческого музея может и должен служить патриотическому воспитанию подрастающего поколения,  воспитанию чувства гордости за учебное заведение. Именно поэтому целесообразно в течение года проводить беседы на краеведческие темы на основе </w:t>
      </w:r>
      <w:proofErr w:type="gramStart"/>
      <w:r>
        <w:rPr>
          <w:sz w:val="28"/>
          <w:szCs w:val="28"/>
        </w:rPr>
        <w:t>экспозиций  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отдельных экспонатов музея гимназии.</w:t>
      </w:r>
    </w:p>
    <w:p w:rsidR="00951CC1" w:rsidRDefault="00951CC1">
      <w:pPr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</w:p>
    <w:p w:rsidR="00951CC1" w:rsidRDefault="00514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– всестороннее развитие личности ре</w:t>
      </w:r>
      <w:r>
        <w:rPr>
          <w:sz w:val="28"/>
          <w:szCs w:val="28"/>
        </w:rPr>
        <w:softHyphen/>
        <w:t xml:space="preserve">бенка и его жизненное самоопределение </w:t>
      </w:r>
      <w:proofErr w:type="gramStart"/>
      <w:r>
        <w:rPr>
          <w:sz w:val="28"/>
          <w:szCs w:val="28"/>
        </w:rPr>
        <w:t>средствами  краеведческой</w:t>
      </w:r>
      <w:proofErr w:type="gramEnd"/>
      <w:r>
        <w:rPr>
          <w:sz w:val="28"/>
          <w:szCs w:val="28"/>
        </w:rPr>
        <w:t xml:space="preserve"> работы.</w:t>
      </w:r>
    </w:p>
    <w:p w:rsidR="00951CC1" w:rsidRDefault="00514903">
      <w:pPr>
        <w:pStyle w:val="ac"/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951CC1" w:rsidRDefault="00514903">
      <w:pPr>
        <w:pStyle w:val="ac"/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951CC1" w:rsidRDefault="00514903">
      <w:pPr>
        <w:pStyle w:val="ac"/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-знакомство с биографиями выдающихся выпускников нашего учебного заведения, историей гимназии;</w:t>
      </w:r>
    </w:p>
    <w:p w:rsidR="00951CC1" w:rsidRDefault="00514903">
      <w:pPr>
        <w:pStyle w:val="ac"/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-овладение музейной терминологией.</w:t>
      </w:r>
    </w:p>
    <w:p w:rsidR="00951CC1" w:rsidRDefault="00514903">
      <w:pPr>
        <w:pStyle w:val="ac"/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951CC1" w:rsidRDefault="00514903">
      <w:pPr>
        <w:pStyle w:val="ac"/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-воспитание нравственных качеств </w:t>
      </w:r>
      <w:proofErr w:type="spellStart"/>
      <w:proofErr w:type="gramStart"/>
      <w:r>
        <w:rPr>
          <w:sz w:val="28"/>
          <w:szCs w:val="28"/>
        </w:rPr>
        <w:t>личности:доброты</w:t>
      </w:r>
      <w:proofErr w:type="spellEnd"/>
      <w:proofErr w:type="gramEnd"/>
      <w:r>
        <w:rPr>
          <w:sz w:val="28"/>
          <w:szCs w:val="28"/>
        </w:rPr>
        <w:t>, отзывчивости, способности к сопереживанию;</w:t>
      </w:r>
    </w:p>
    <w:p w:rsidR="00951CC1" w:rsidRDefault="00514903">
      <w:pPr>
        <w:pStyle w:val="ac"/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-воспитание чувства патриотизма в </w:t>
      </w:r>
      <w:proofErr w:type="spellStart"/>
      <w:r>
        <w:rPr>
          <w:sz w:val="28"/>
          <w:szCs w:val="28"/>
        </w:rPr>
        <w:t>прцессе</w:t>
      </w:r>
      <w:proofErr w:type="spellEnd"/>
      <w:r>
        <w:rPr>
          <w:sz w:val="28"/>
          <w:szCs w:val="28"/>
        </w:rPr>
        <w:t xml:space="preserve"> знакомства с историей гимназии и историей страны.</w:t>
      </w:r>
    </w:p>
    <w:p w:rsidR="00951CC1" w:rsidRDefault="00514903">
      <w:pPr>
        <w:pStyle w:val="ac"/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-воспитание музейной </w:t>
      </w:r>
      <w:proofErr w:type="gramStart"/>
      <w:r>
        <w:rPr>
          <w:sz w:val="28"/>
          <w:szCs w:val="28"/>
        </w:rPr>
        <w:t>культуры( правила</w:t>
      </w:r>
      <w:proofErr w:type="gramEnd"/>
      <w:r>
        <w:rPr>
          <w:sz w:val="28"/>
          <w:szCs w:val="28"/>
        </w:rPr>
        <w:t xml:space="preserve"> музейного поведения, уважение к музейным ценностям, к труду музейных работников);</w:t>
      </w:r>
    </w:p>
    <w:p w:rsidR="00951CC1" w:rsidRDefault="00514903">
      <w:pPr>
        <w:pStyle w:val="ac"/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-воспитание бережного отношения к памятникам культуры.</w:t>
      </w:r>
    </w:p>
    <w:p w:rsidR="00951CC1" w:rsidRDefault="00514903">
      <w:pPr>
        <w:pStyle w:val="ac"/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951CC1" w:rsidRDefault="00514903">
      <w:pPr>
        <w:pStyle w:val="ac"/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развитие наблюдательности, способности внимательного вдумчивого рассматривания;</w:t>
      </w:r>
    </w:p>
    <w:p w:rsidR="00951CC1" w:rsidRDefault="00514903">
      <w:pPr>
        <w:pStyle w:val="ac"/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-развитие воображения;</w:t>
      </w:r>
    </w:p>
    <w:p w:rsidR="00951CC1" w:rsidRDefault="00514903">
      <w:pPr>
        <w:pStyle w:val="ac"/>
        <w:shd w:val="clear" w:color="auto" w:fill="FFFFFF"/>
        <w:tabs>
          <w:tab w:val="left" w:pos="32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-развитие ассоциативного мышления;</w:t>
      </w:r>
    </w:p>
    <w:p w:rsidR="00951CC1" w:rsidRDefault="00514903">
      <w:pPr>
        <w:pStyle w:val="ac"/>
        <w:shd w:val="clear" w:color="auto" w:fill="FFFFFF"/>
        <w:tabs>
          <w:tab w:val="left" w:pos="3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-развитие эмоциональной сферы</w:t>
      </w:r>
    </w:p>
    <w:p w:rsidR="00951CC1" w:rsidRDefault="00951CC1">
      <w:pPr>
        <w:widowControl w:val="0"/>
        <w:shd w:val="clear" w:color="auto" w:fill="FFFFFF"/>
        <w:tabs>
          <w:tab w:val="left" w:pos="346"/>
        </w:tabs>
        <w:ind w:left="173"/>
        <w:jc w:val="both"/>
      </w:pPr>
    </w:p>
    <w:p w:rsidR="00951CC1" w:rsidRDefault="00514903">
      <w:pPr>
        <w:shd w:val="clear" w:color="auto" w:fill="FFFFFF"/>
        <w:ind w:left="10" w:firstLine="168"/>
        <w:jc w:val="both"/>
      </w:pPr>
      <w:r>
        <w:rPr>
          <w:sz w:val="28"/>
          <w:szCs w:val="28"/>
        </w:rPr>
        <w:t xml:space="preserve">   Отличительной чертой программы является то, что рассматривается именно школьный музей - самостоятельный, цельный культурно-исто</w:t>
      </w:r>
      <w:r>
        <w:rPr>
          <w:sz w:val="28"/>
          <w:szCs w:val="28"/>
        </w:rPr>
        <w:softHyphen/>
        <w:t>рический организм, со своей неповторимой судьбой и характером, кото</w:t>
      </w:r>
      <w:r>
        <w:rPr>
          <w:sz w:val="28"/>
          <w:szCs w:val="28"/>
        </w:rPr>
        <w:softHyphen/>
        <w:t xml:space="preserve">рый является призмой, через которую школьник получает возможность узнать прошлое своих предков, оценить свое настоящее и приступить к проекции и реализации своего будущего. </w:t>
      </w:r>
      <w:r>
        <w:rPr>
          <w:sz w:val="28"/>
          <w:szCs w:val="28"/>
        </w:rPr>
        <w:lastRenderedPageBreak/>
        <w:t>Выразить свои впечатления, свое понимание окружающей действительности воспитанник может че</w:t>
      </w:r>
      <w:r>
        <w:rPr>
          <w:sz w:val="28"/>
          <w:szCs w:val="28"/>
        </w:rPr>
        <w:softHyphen/>
        <w:t>рез формирование собственных экспозиций в коллективном долгосроч</w:t>
      </w:r>
      <w:r>
        <w:rPr>
          <w:sz w:val="28"/>
          <w:szCs w:val="28"/>
        </w:rPr>
        <w:softHyphen/>
        <w:t xml:space="preserve">ном образовательном проекте – создании экспозиций школьного музея. </w:t>
      </w:r>
    </w:p>
    <w:p w:rsidR="00951CC1" w:rsidRDefault="00514903">
      <w:pPr>
        <w:shd w:val="clear" w:color="auto" w:fill="FFFFFF"/>
        <w:ind w:right="10" w:firstLine="1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включает в </w:t>
      </w:r>
      <w:proofErr w:type="gramStart"/>
      <w:r>
        <w:rPr>
          <w:sz w:val="28"/>
          <w:szCs w:val="28"/>
        </w:rPr>
        <w:t>себя  8</w:t>
      </w:r>
      <w:proofErr w:type="gramEnd"/>
      <w:r>
        <w:rPr>
          <w:sz w:val="28"/>
          <w:szCs w:val="28"/>
        </w:rPr>
        <w:t xml:space="preserve"> занятий для каждого из 4-х пятых классов. Итого 32 часа за год.</w:t>
      </w:r>
    </w:p>
    <w:p w:rsidR="00951CC1" w:rsidRDefault="00951CC1">
      <w:pPr>
        <w:shd w:val="clear" w:color="auto" w:fill="FFFFFF"/>
        <w:ind w:right="10" w:firstLine="163"/>
        <w:jc w:val="both"/>
        <w:rPr>
          <w:sz w:val="28"/>
          <w:szCs w:val="28"/>
        </w:rPr>
      </w:pPr>
    </w:p>
    <w:p w:rsidR="00951CC1" w:rsidRDefault="00514903">
      <w:pPr>
        <w:shd w:val="clear" w:color="auto" w:fill="FFFFFF"/>
        <w:ind w:right="10" w:firstLine="16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программы</w:t>
      </w:r>
    </w:p>
    <w:p w:rsidR="00951CC1" w:rsidRDefault="00514903">
      <w:pPr>
        <w:pStyle w:val="ac"/>
        <w:numPr>
          <w:ilvl w:val="0"/>
          <w:numId w:val="3"/>
        </w:numPr>
        <w:shd w:val="clear" w:color="auto" w:fill="FFFFFF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Рождение школьного музея.</w:t>
      </w:r>
    </w:p>
    <w:p w:rsidR="00951CC1" w:rsidRDefault="00514903">
      <w:pPr>
        <w:pStyle w:val="ac"/>
        <w:shd w:val="clear" w:color="auto" w:fill="FFFFFF"/>
        <w:ind w:left="523" w:right="10"/>
        <w:jc w:val="both"/>
        <w:rPr>
          <w:sz w:val="28"/>
          <w:szCs w:val="28"/>
        </w:rPr>
      </w:pPr>
      <w:r>
        <w:rPr>
          <w:sz w:val="28"/>
          <w:szCs w:val="28"/>
        </w:rPr>
        <w:t>Уголок Боевой славы в 5 «</w:t>
      </w:r>
      <w:proofErr w:type="gramStart"/>
      <w:r>
        <w:rPr>
          <w:sz w:val="28"/>
          <w:szCs w:val="28"/>
        </w:rPr>
        <w:t>В»(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рук.Л.Н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Урусовская</w:t>
      </w:r>
      <w:proofErr w:type="spellEnd"/>
      <w:r>
        <w:rPr>
          <w:sz w:val="28"/>
          <w:szCs w:val="28"/>
        </w:rPr>
        <w:t>. Первые его экспонаты</w:t>
      </w:r>
      <w:proofErr w:type="gramStart"/>
      <w:r>
        <w:rPr>
          <w:sz w:val="28"/>
          <w:szCs w:val="28"/>
        </w:rPr>
        <w:t>. )</w:t>
      </w:r>
      <w:proofErr w:type="gramEnd"/>
    </w:p>
    <w:p w:rsidR="00951CC1" w:rsidRDefault="00514903">
      <w:pPr>
        <w:pStyle w:val="ac"/>
        <w:shd w:val="clear" w:color="auto" w:fill="FFFFFF"/>
        <w:ind w:left="523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материала по истории школы к 50-летнему юбилею (1960год. Директор </w:t>
      </w:r>
      <w:proofErr w:type="spellStart"/>
      <w:r>
        <w:rPr>
          <w:sz w:val="28"/>
          <w:szCs w:val="28"/>
        </w:rPr>
        <w:t>В.В.Леонтьев</w:t>
      </w:r>
      <w:proofErr w:type="spellEnd"/>
      <w:r>
        <w:rPr>
          <w:sz w:val="28"/>
          <w:szCs w:val="28"/>
        </w:rPr>
        <w:t>, учитель Смирнова А.Н.)</w:t>
      </w:r>
    </w:p>
    <w:p w:rsidR="00951CC1" w:rsidRDefault="00514903">
      <w:pPr>
        <w:pStyle w:val="ac"/>
        <w:shd w:val="clear" w:color="auto" w:fill="FFFFFF"/>
        <w:ind w:left="523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старых вещей для этнографического уголка (Учитель </w:t>
      </w:r>
      <w:proofErr w:type="spellStart"/>
      <w:r>
        <w:rPr>
          <w:sz w:val="28"/>
          <w:szCs w:val="28"/>
        </w:rPr>
        <w:t>Н.Н.Макина</w:t>
      </w:r>
      <w:proofErr w:type="spellEnd"/>
      <w:r>
        <w:rPr>
          <w:sz w:val="28"/>
          <w:szCs w:val="28"/>
        </w:rPr>
        <w:t>).</w:t>
      </w:r>
    </w:p>
    <w:p w:rsidR="00951CC1" w:rsidRDefault="00514903">
      <w:pPr>
        <w:pStyle w:val="ac"/>
        <w:shd w:val="clear" w:color="auto" w:fill="FFFFFF"/>
        <w:ind w:left="523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Объединение трёх направлений в один краеведческий музей.</w:t>
      </w:r>
    </w:p>
    <w:p w:rsidR="00951CC1" w:rsidRDefault="00514903">
      <w:pPr>
        <w:shd w:val="clear" w:color="auto" w:fill="FFFFFF"/>
        <w:ind w:right="10" w:firstLine="1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2.Рассказ о </w:t>
      </w:r>
      <w:proofErr w:type="spellStart"/>
      <w:r>
        <w:rPr>
          <w:sz w:val="28"/>
          <w:szCs w:val="28"/>
        </w:rPr>
        <w:t>А.Л.Кекине</w:t>
      </w:r>
      <w:proofErr w:type="spellEnd"/>
      <w:r>
        <w:rPr>
          <w:sz w:val="28"/>
          <w:szCs w:val="28"/>
        </w:rPr>
        <w:t xml:space="preserve"> как купце и меценате. Рассказ о </w:t>
      </w:r>
      <w:proofErr w:type="spellStart"/>
      <w:r>
        <w:rPr>
          <w:sz w:val="28"/>
          <w:szCs w:val="28"/>
        </w:rPr>
        <w:t>П.А.Трубникове</w:t>
      </w:r>
      <w:proofErr w:type="spellEnd"/>
      <w:r>
        <w:rPr>
          <w:sz w:val="28"/>
          <w:szCs w:val="28"/>
        </w:rPr>
        <w:t xml:space="preserve"> – талантливом </w:t>
      </w:r>
      <w:proofErr w:type="spellStart"/>
      <w:proofErr w:type="gramStart"/>
      <w:r>
        <w:rPr>
          <w:sz w:val="28"/>
          <w:szCs w:val="28"/>
        </w:rPr>
        <w:t>архитекторе.Здание</w:t>
      </w:r>
      <w:proofErr w:type="spellEnd"/>
      <w:proofErr w:type="gramEnd"/>
      <w:r>
        <w:rPr>
          <w:sz w:val="28"/>
          <w:szCs w:val="28"/>
        </w:rPr>
        <w:t xml:space="preserve"> гимназии как памятник истории.</w:t>
      </w:r>
    </w:p>
    <w:p w:rsidR="00951CC1" w:rsidRDefault="00514903">
      <w:pPr>
        <w:shd w:val="clear" w:color="auto" w:fill="FFFFFF"/>
        <w:ind w:right="10" w:firstLine="1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3.Жизнь и судьба первого директора гимназии </w:t>
      </w:r>
      <w:proofErr w:type="spellStart"/>
      <w:r>
        <w:rPr>
          <w:sz w:val="28"/>
          <w:szCs w:val="28"/>
        </w:rPr>
        <w:t>С.П.Моравского</w:t>
      </w:r>
      <w:proofErr w:type="spellEnd"/>
      <w:r>
        <w:rPr>
          <w:sz w:val="28"/>
          <w:szCs w:val="28"/>
        </w:rPr>
        <w:t>. Чернильница директора как экспонаты школьного музея.</w:t>
      </w:r>
    </w:p>
    <w:p w:rsidR="00951CC1" w:rsidRDefault="00514903">
      <w:pPr>
        <w:shd w:val="clear" w:color="auto" w:fill="FFFFFF"/>
        <w:ind w:right="10" w:firstLine="163"/>
        <w:jc w:val="both"/>
        <w:rPr>
          <w:sz w:val="28"/>
          <w:szCs w:val="28"/>
        </w:rPr>
      </w:pPr>
      <w:r>
        <w:rPr>
          <w:sz w:val="28"/>
          <w:szCs w:val="28"/>
        </w:rPr>
        <w:t>4.  История создания обсерватории. Преподавание космографии в дореволюционной гимназии. Первый школьный альбом.</w:t>
      </w:r>
      <w:r>
        <w:t xml:space="preserve"> </w:t>
      </w:r>
      <w:r>
        <w:rPr>
          <w:sz w:val="28"/>
          <w:szCs w:val="28"/>
        </w:rPr>
        <w:t>Астрономический кружок 30-х годов 20 века.  Выдающиеся астрономы – выпускники школы:</w:t>
      </w:r>
    </w:p>
    <w:p w:rsidR="00951CC1" w:rsidRDefault="00514903">
      <w:pPr>
        <w:shd w:val="clear" w:color="auto" w:fill="FFFFFF"/>
        <w:ind w:right="10" w:firstLine="163"/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sz w:val="28"/>
          <w:szCs w:val="28"/>
        </w:rPr>
        <w:t>Добронравин</w:t>
      </w:r>
      <w:proofErr w:type="spellEnd"/>
      <w:r>
        <w:rPr>
          <w:sz w:val="28"/>
          <w:szCs w:val="28"/>
        </w:rPr>
        <w:t xml:space="preserve"> Петр Павлович</w:t>
      </w:r>
    </w:p>
    <w:p w:rsidR="00951CC1" w:rsidRDefault="00514903">
      <w:pPr>
        <w:shd w:val="clear" w:color="auto" w:fill="FFFFFF"/>
        <w:ind w:right="10" w:firstLine="163"/>
        <w:jc w:val="both"/>
        <w:rPr>
          <w:sz w:val="28"/>
          <w:szCs w:val="28"/>
        </w:rPr>
      </w:pPr>
      <w:r>
        <w:rPr>
          <w:sz w:val="28"/>
          <w:szCs w:val="28"/>
        </w:rPr>
        <w:t>Домбровский Виктор Алексеевич</w:t>
      </w:r>
    </w:p>
    <w:p w:rsidR="00951CC1" w:rsidRDefault="00514903">
      <w:pPr>
        <w:shd w:val="clear" w:color="auto" w:fill="FFFFFF"/>
        <w:ind w:right="10" w:firstLine="16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Дадаев</w:t>
      </w:r>
      <w:proofErr w:type="spellEnd"/>
      <w:r>
        <w:rPr>
          <w:sz w:val="28"/>
          <w:szCs w:val="28"/>
        </w:rPr>
        <w:t xml:space="preserve"> Александр Николаевич</w:t>
      </w:r>
    </w:p>
    <w:p w:rsidR="00951CC1" w:rsidRDefault="00514903">
      <w:pPr>
        <w:shd w:val="clear" w:color="auto" w:fill="FFFFFF"/>
        <w:ind w:right="10" w:firstLine="163"/>
        <w:jc w:val="both"/>
        <w:rPr>
          <w:sz w:val="28"/>
          <w:szCs w:val="28"/>
        </w:rPr>
      </w:pPr>
      <w:r>
        <w:rPr>
          <w:sz w:val="28"/>
          <w:szCs w:val="28"/>
        </w:rPr>
        <w:t>Мазаев Александр Васильевич</w:t>
      </w:r>
    </w:p>
    <w:p w:rsidR="00951CC1" w:rsidRDefault="00514903">
      <w:pPr>
        <w:shd w:val="clear" w:color="auto" w:fill="FFFFFF"/>
        <w:ind w:right="10" w:firstLine="16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Ишкова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Лобанова)  Лариса</w:t>
      </w:r>
      <w:proofErr w:type="gramEnd"/>
      <w:r>
        <w:rPr>
          <w:sz w:val="28"/>
          <w:szCs w:val="28"/>
        </w:rPr>
        <w:t xml:space="preserve"> Евгеньевна  (вып.1993 г. первый гимназический выпуск, учителя </w:t>
      </w:r>
      <w:proofErr w:type="spellStart"/>
      <w:r>
        <w:rPr>
          <w:sz w:val="28"/>
          <w:szCs w:val="28"/>
        </w:rPr>
        <w:t>Лашкова</w:t>
      </w:r>
      <w:proofErr w:type="spellEnd"/>
      <w:r>
        <w:rPr>
          <w:sz w:val="28"/>
          <w:szCs w:val="28"/>
        </w:rPr>
        <w:t xml:space="preserve"> И.К. и Черкашина А.М.)</w:t>
      </w:r>
    </w:p>
    <w:p w:rsidR="00951CC1" w:rsidRDefault="00514903">
      <w:pPr>
        <w:shd w:val="clear" w:color="auto" w:fill="FFFFFF"/>
        <w:ind w:right="10" w:firstLine="1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Герои Советского Союза – выпускники школы. История 10 «В» выпуска 1941 года. Директор школы </w:t>
      </w:r>
      <w:proofErr w:type="spellStart"/>
      <w:r>
        <w:rPr>
          <w:sz w:val="28"/>
          <w:szCs w:val="28"/>
        </w:rPr>
        <w:t>В.В.Леонтьев</w:t>
      </w:r>
      <w:proofErr w:type="spellEnd"/>
      <w:r>
        <w:rPr>
          <w:sz w:val="28"/>
          <w:szCs w:val="28"/>
        </w:rPr>
        <w:t xml:space="preserve"> – участник </w:t>
      </w:r>
      <w:proofErr w:type="spellStart"/>
      <w:r>
        <w:rPr>
          <w:sz w:val="28"/>
          <w:szCs w:val="28"/>
        </w:rPr>
        <w:t>В.</w:t>
      </w:r>
      <w:proofErr w:type="gramStart"/>
      <w:r>
        <w:rPr>
          <w:sz w:val="28"/>
          <w:szCs w:val="28"/>
        </w:rPr>
        <w:t>О.войны</w:t>
      </w:r>
      <w:proofErr w:type="spellEnd"/>
      <w:proofErr w:type="gramEnd"/>
      <w:r>
        <w:rPr>
          <w:sz w:val="28"/>
          <w:szCs w:val="28"/>
        </w:rPr>
        <w:t>(стенд, мемориальная доска).</w:t>
      </w:r>
    </w:p>
    <w:p w:rsidR="00951CC1" w:rsidRDefault="00514903">
      <w:pPr>
        <w:shd w:val="clear" w:color="auto" w:fill="FFFFFF"/>
        <w:ind w:right="10" w:firstLine="1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Альбом 1943 года (Госпиталь№1385) как экспонат музея. Врачи и младший медперсонал. Режим дня. Лечение и быт. Истории встреч. Директор </w:t>
      </w:r>
      <w:proofErr w:type="spellStart"/>
      <w:r>
        <w:rPr>
          <w:sz w:val="28"/>
          <w:szCs w:val="28"/>
        </w:rPr>
        <w:t>И.В.Дьяков</w:t>
      </w:r>
      <w:proofErr w:type="spellEnd"/>
      <w:r>
        <w:rPr>
          <w:sz w:val="28"/>
          <w:szCs w:val="28"/>
        </w:rPr>
        <w:t xml:space="preserve"> как пациент госпиталя.</w:t>
      </w:r>
    </w:p>
    <w:p w:rsidR="00951CC1" w:rsidRDefault="00514903">
      <w:pPr>
        <w:shd w:val="clear" w:color="auto" w:fill="FFFFFF"/>
        <w:ind w:right="10" w:firstLine="1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7.Выдающиеся </w:t>
      </w:r>
      <w:proofErr w:type="gramStart"/>
      <w:r>
        <w:rPr>
          <w:sz w:val="28"/>
          <w:szCs w:val="28"/>
        </w:rPr>
        <w:t>выпускники( военные</w:t>
      </w:r>
      <w:proofErr w:type="gramEnd"/>
      <w:r>
        <w:rPr>
          <w:sz w:val="28"/>
          <w:szCs w:val="28"/>
        </w:rPr>
        <w:t xml:space="preserve">, спортсмены, учёные, артисты). </w:t>
      </w:r>
      <w:proofErr w:type="spellStart"/>
      <w:r>
        <w:rPr>
          <w:sz w:val="28"/>
          <w:szCs w:val="28"/>
        </w:rPr>
        <w:t>В.Н.Городовская</w:t>
      </w:r>
      <w:proofErr w:type="spellEnd"/>
      <w:r>
        <w:rPr>
          <w:sz w:val="28"/>
          <w:szCs w:val="28"/>
        </w:rPr>
        <w:t xml:space="preserve"> и Н. </w:t>
      </w:r>
      <w:proofErr w:type="spellStart"/>
      <w:r>
        <w:rPr>
          <w:sz w:val="28"/>
          <w:szCs w:val="28"/>
        </w:rPr>
        <w:t>Рыкунин</w:t>
      </w:r>
      <w:proofErr w:type="spellEnd"/>
      <w:r>
        <w:rPr>
          <w:sz w:val="28"/>
          <w:szCs w:val="28"/>
        </w:rPr>
        <w:t xml:space="preserve"> – народные артисты </w:t>
      </w:r>
      <w:proofErr w:type="spellStart"/>
      <w:r>
        <w:rPr>
          <w:sz w:val="28"/>
          <w:szCs w:val="28"/>
        </w:rPr>
        <w:t>СССР.Подполковник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В.П.Салов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книга</w:t>
      </w:r>
      <w:proofErr w:type="gramEnd"/>
      <w:r>
        <w:rPr>
          <w:sz w:val="28"/>
          <w:szCs w:val="28"/>
        </w:rPr>
        <w:t xml:space="preserve"> «Путешествие из Ростова в Москву»)  и полковник </w:t>
      </w:r>
      <w:proofErr w:type="spellStart"/>
      <w:r>
        <w:rPr>
          <w:sz w:val="28"/>
          <w:szCs w:val="28"/>
        </w:rPr>
        <w:t>В.Н.Паков</w:t>
      </w:r>
      <w:proofErr w:type="spellEnd"/>
      <w:r>
        <w:rPr>
          <w:sz w:val="28"/>
          <w:szCs w:val="28"/>
        </w:rPr>
        <w:t>( фильм о военкоме Нижнего Новгорода).</w:t>
      </w:r>
    </w:p>
    <w:p w:rsidR="00951CC1" w:rsidRDefault="00514903">
      <w:pPr>
        <w:shd w:val="clear" w:color="auto" w:fill="FFFFFF"/>
        <w:ind w:right="10" w:firstLine="1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8.Судьба Вячеслава </w:t>
      </w:r>
      <w:proofErr w:type="spellStart"/>
      <w:r>
        <w:rPr>
          <w:sz w:val="28"/>
          <w:szCs w:val="28"/>
        </w:rPr>
        <w:t>Бандорина</w:t>
      </w:r>
      <w:proofErr w:type="spellEnd"/>
      <w:r>
        <w:rPr>
          <w:sz w:val="28"/>
          <w:szCs w:val="28"/>
        </w:rPr>
        <w:t xml:space="preserve">. Мемориальная доска. Уголок в музее. Вещи и награды </w:t>
      </w:r>
      <w:proofErr w:type="spellStart"/>
      <w:r>
        <w:rPr>
          <w:sz w:val="28"/>
          <w:szCs w:val="28"/>
        </w:rPr>
        <w:t>В.Бандирина</w:t>
      </w:r>
      <w:proofErr w:type="spellEnd"/>
      <w:r>
        <w:rPr>
          <w:sz w:val="28"/>
          <w:szCs w:val="28"/>
        </w:rPr>
        <w:t xml:space="preserve"> как музейные экспонаты.</w:t>
      </w:r>
    </w:p>
    <w:p w:rsidR="00951CC1" w:rsidRDefault="00514903">
      <w:pPr>
        <w:shd w:val="clear" w:color="auto" w:fill="FFFFFF"/>
        <w:ind w:right="10" w:firstLine="1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CC1" w:rsidRDefault="00951CC1">
      <w:pPr>
        <w:rPr>
          <w:color w:val="000000"/>
          <w:spacing w:val="5"/>
          <w:sz w:val="28"/>
          <w:szCs w:val="28"/>
        </w:rPr>
      </w:pPr>
    </w:p>
    <w:p w:rsidR="00951CC1" w:rsidRDefault="00951CC1">
      <w:pPr>
        <w:rPr>
          <w:color w:val="000000"/>
          <w:spacing w:val="5"/>
          <w:sz w:val="28"/>
          <w:szCs w:val="28"/>
        </w:rPr>
      </w:pPr>
    </w:p>
    <w:p w:rsidR="00951CC1" w:rsidRDefault="00514903">
      <w:pPr>
        <w:pStyle w:val="11"/>
      </w:pPr>
      <w:r>
        <w:rPr>
          <w:b/>
          <w:sz w:val="28"/>
          <w:szCs w:val="28"/>
        </w:rPr>
        <w:t xml:space="preserve">                        </w:t>
      </w:r>
    </w:p>
    <w:p w:rsidR="00951CC1" w:rsidRDefault="00514903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Тематическое планирование</w:t>
      </w:r>
    </w:p>
    <w:p w:rsidR="00951CC1" w:rsidRDefault="00951CC1">
      <w:pPr>
        <w:pStyle w:val="11"/>
        <w:rPr>
          <w:b/>
          <w:sz w:val="28"/>
          <w:szCs w:val="28"/>
        </w:rPr>
      </w:pPr>
    </w:p>
    <w:tbl>
      <w:tblPr>
        <w:tblW w:w="10772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46"/>
        <w:gridCol w:w="7685"/>
        <w:gridCol w:w="694"/>
        <w:gridCol w:w="756"/>
        <w:gridCol w:w="791"/>
      </w:tblGrid>
      <w:tr w:rsidR="00951CC1">
        <w:trPr>
          <w:cantSplit/>
          <w:trHeight w:val="203"/>
          <w:jc w:val="center"/>
        </w:trPr>
        <w:tc>
          <w:tcPr>
            <w:tcW w:w="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pStyle w:val="11"/>
              <w:tabs>
                <w:tab w:val="left" w:pos="755"/>
              </w:tabs>
              <w:ind w:left="-7" w:firstLine="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951CC1" w:rsidRDefault="00514903">
            <w:pPr>
              <w:pStyle w:val="11"/>
              <w:tabs>
                <w:tab w:val="left" w:pos="755"/>
              </w:tabs>
              <w:ind w:left="-7" w:firstLine="7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7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CC1" w:rsidRDefault="00514903">
            <w:pPr>
              <w:pStyle w:val="1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Наименование тем </w:t>
            </w:r>
          </w:p>
        </w:tc>
        <w:tc>
          <w:tcPr>
            <w:tcW w:w="22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pStyle w:val="11"/>
              <w:jc w:val="center"/>
            </w:pPr>
            <w:r>
              <w:t>кол-во часов</w:t>
            </w:r>
          </w:p>
        </w:tc>
      </w:tr>
      <w:tr w:rsidR="00951CC1">
        <w:trPr>
          <w:cantSplit/>
          <w:trHeight w:val="180"/>
          <w:jc w:val="center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951CC1">
            <w:pPr>
              <w:numPr>
                <w:ilvl w:val="0"/>
                <w:numId w:val="1"/>
              </w:numPr>
              <w:tabs>
                <w:tab w:val="left" w:pos="360"/>
                <w:tab w:val="left" w:pos="755"/>
              </w:tabs>
              <w:ind w:left="-7" w:firstLine="7"/>
              <w:rPr>
                <w:b/>
              </w:rPr>
            </w:pPr>
          </w:p>
        </w:tc>
        <w:tc>
          <w:tcPr>
            <w:tcW w:w="7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951CC1">
            <w:pPr>
              <w:jc w:val="center"/>
              <w:rPr>
                <w:b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51CC1">
        <w:trPr>
          <w:cantSplit/>
          <w:trHeight w:val="120"/>
          <w:jc w:val="center"/>
        </w:trPr>
        <w:tc>
          <w:tcPr>
            <w:tcW w:w="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951CC1">
            <w:pPr>
              <w:numPr>
                <w:ilvl w:val="0"/>
                <w:numId w:val="1"/>
              </w:numPr>
              <w:tabs>
                <w:tab w:val="left" w:pos="360"/>
                <w:tab w:val="left" w:pos="755"/>
              </w:tabs>
              <w:ind w:left="-7" w:firstLine="7"/>
              <w:rPr>
                <w:b/>
              </w:rPr>
            </w:pPr>
          </w:p>
        </w:tc>
        <w:tc>
          <w:tcPr>
            <w:tcW w:w="7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951CC1">
            <w:pPr>
              <w:jc w:val="center"/>
              <w:rPr>
                <w:b/>
              </w:rPr>
            </w:pPr>
          </w:p>
        </w:tc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951CC1"/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теория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ind w:left="-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</w:t>
            </w:r>
          </w:p>
        </w:tc>
      </w:tr>
      <w:tr w:rsidR="00951CC1">
        <w:trPr>
          <w:trHeight w:val="262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tabs>
                <w:tab w:val="left" w:pos="755"/>
              </w:tabs>
            </w:pPr>
            <w:r>
              <w:t>1</w:t>
            </w:r>
          </w:p>
        </w:tc>
        <w:tc>
          <w:tcPr>
            <w:tcW w:w="7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r>
              <w:rPr>
                <w:spacing w:val="2"/>
                <w:sz w:val="22"/>
                <w:szCs w:val="22"/>
              </w:rPr>
              <w:t>Как родился музей. Первые экспонаты музея гимназии.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951CC1">
            <w:pPr>
              <w:jc w:val="center"/>
              <w:rPr>
                <w:b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jc w:val="center"/>
            </w:pPr>
            <w:r>
              <w:t>1</w:t>
            </w:r>
          </w:p>
        </w:tc>
      </w:tr>
      <w:tr w:rsidR="00951CC1">
        <w:trPr>
          <w:trHeight w:val="262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tabs>
                <w:tab w:val="left" w:pos="755"/>
              </w:tabs>
            </w:pPr>
            <w:r>
              <w:t>2</w:t>
            </w:r>
          </w:p>
        </w:tc>
        <w:tc>
          <w:tcPr>
            <w:tcW w:w="7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r>
              <w:rPr>
                <w:color w:val="000000"/>
                <w:spacing w:val="8"/>
              </w:rPr>
              <w:t xml:space="preserve"> </w:t>
            </w:r>
            <w:r>
              <w:t xml:space="preserve">Основатели гимназии. Меценат </w:t>
            </w:r>
            <w:proofErr w:type="spellStart"/>
            <w:r>
              <w:t>Кекин</w:t>
            </w:r>
            <w:proofErr w:type="spellEnd"/>
            <w:r>
              <w:t xml:space="preserve"> и архитектор Трубников.</w:t>
            </w:r>
          </w:p>
          <w:p w:rsidR="00951CC1" w:rsidRDefault="00951CC1">
            <w:pPr>
              <w:rPr>
                <w:i/>
                <w:color w:val="666699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951CC1"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 w:rsidR="00951CC1">
        <w:trPr>
          <w:trHeight w:val="262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tabs>
                <w:tab w:val="left" w:pos="755"/>
              </w:tabs>
            </w:pPr>
            <w:r>
              <w:t>3</w:t>
            </w:r>
          </w:p>
        </w:tc>
        <w:tc>
          <w:tcPr>
            <w:tcW w:w="7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rPr>
                <w:i/>
                <w:color w:val="666699"/>
              </w:rPr>
            </w:pPr>
            <w:r>
              <w:rPr>
                <w:spacing w:val="2"/>
              </w:rPr>
              <w:t xml:space="preserve">  Первый директор С.П. Моравский. Его жизнь, педагогическая деятельность, наследие. Память о нём. Первый гимназический выпуск. Альбом.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951CC1"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 w:rsidR="00951CC1">
        <w:trPr>
          <w:trHeight w:val="262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tabs>
                <w:tab w:val="left" w:pos="755"/>
              </w:tabs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  <w:tc>
          <w:tcPr>
            <w:tcW w:w="7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r>
              <w:t xml:space="preserve">Учёные-астрономы и обсерватория. Один из первых выпускников гимназии </w:t>
            </w:r>
            <w:proofErr w:type="spellStart"/>
            <w:r>
              <w:t>А.В.Мазаев</w:t>
            </w:r>
            <w:proofErr w:type="spellEnd"/>
            <w:r>
              <w:t>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951CC1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1CC1">
        <w:trPr>
          <w:trHeight w:val="262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tabs>
                <w:tab w:val="left" w:pos="755"/>
              </w:tabs>
            </w:pPr>
            <w:r>
              <w:t>5</w:t>
            </w:r>
          </w:p>
        </w:tc>
        <w:tc>
          <w:tcPr>
            <w:tcW w:w="7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r>
              <w:t>Они защищали Родину. Учителя и выпускники – участники В.О. войны.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951CC1"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 w:rsidR="00951CC1">
        <w:trPr>
          <w:trHeight w:val="262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tabs>
                <w:tab w:val="left" w:pos="755"/>
              </w:tabs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rPr>
                <w:i/>
              </w:rPr>
            </w:pPr>
            <w:r>
              <w:t xml:space="preserve">Госпиталь №1385. Деятельность. История. </w:t>
            </w:r>
            <w:proofErr w:type="spellStart"/>
            <w:r>
              <w:t>Альбом.госпиталя</w:t>
            </w:r>
            <w:proofErr w:type="spellEnd"/>
            <w:r>
              <w:t xml:space="preserve">. 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951CC1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1CC1">
        <w:trPr>
          <w:trHeight w:val="262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tabs>
                <w:tab w:val="left" w:pos="755"/>
              </w:tabs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7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tabs>
                <w:tab w:val="left" w:pos="-316"/>
              </w:tabs>
            </w:pPr>
            <w:r>
              <w:t xml:space="preserve"> Выдающиеся выпускники нашей гимназии( </w:t>
            </w:r>
            <w:proofErr w:type="spellStart"/>
            <w:r>
              <w:t>В.Н.Городовская</w:t>
            </w:r>
            <w:proofErr w:type="spellEnd"/>
            <w:r>
              <w:t xml:space="preserve">, </w:t>
            </w:r>
            <w:proofErr w:type="spellStart"/>
            <w:r>
              <w:t>А.С.Гаврилов</w:t>
            </w:r>
            <w:proofErr w:type="spellEnd"/>
            <w:r>
              <w:t xml:space="preserve">,  </w:t>
            </w:r>
            <w:proofErr w:type="spellStart"/>
            <w:r>
              <w:t>Н.Н.Рыкунин</w:t>
            </w:r>
            <w:proofErr w:type="spellEnd"/>
            <w:r>
              <w:t xml:space="preserve">, </w:t>
            </w:r>
            <w:proofErr w:type="spellStart"/>
            <w:r>
              <w:t>Р.Н.Галицкий</w:t>
            </w:r>
            <w:proofErr w:type="spellEnd"/>
            <w:r>
              <w:t xml:space="preserve">, </w:t>
            </w:r>
            <w:proofErr w:type="spellStart"/>
            <w:r>
              <w:t>М.Н.Тюнина</w:t>
            </w:r>
            <w:proofErr w:type="spellEnd"/>
            <w:r>
              <w:t>))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951CC1">
            <w:pPr>
              <w:pStyle w:val="11"/>
              <w:jc w:val="center"/>
              <w:rPr>
                <w:sz w:val="24"/>
                <w:szCs w:val="24"/>
              </w:rPr>
            </w:pPr>
          </w:p>
        </w:tc>
      </w:tr>
      <w:tr w:rsidR="00951CC1">
        <w:trPr>
          <w:trHeight w:val="262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tabs>
                <w:tab w:val="left" w:pos="755"/>
              </w:tabs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pStyle w:val="11"/>
              <w:tabs>
                <w:tab w:val="left" w:pos="-3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Выполняя интернациональный долг.( </w:t>
            </w:r>
            <w:proofErr w:type="spellStart"/>
            <w:r>
              <w:rPr>
                <w:sz w:val="24"/>
                <w:szCs w:val="24"/>
              </w:rPr>
              <w:t>Экскуриия</w:t>
            </w:r>
            <w:proofErr w:type="spellEnd"/>
            <w:r>
              <w:rPr>
                <w:sz w:val="24"/>
                <w:szCs w:val="24"/>
              </w:rPr>
              <w:t xml:space="preserve">  о  </w:t>
            </w:r>
            <w:proofErr w:type="spellStart"/>
            <w:r>
              <w:rPr>
                <w:sz w:val="24"/>
                <w:szCs w:val="24"/>
              </w:rPr>
              <w:t>В.Бандорине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951CC1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1CC1">
        <w:trPr>
          <w:trHeight w:val="262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951CC1">
            <w:pPr>
              <w:tabs>
                <w:tab w:val="left" w:pos="755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7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951CC1">
            <w:pPr>
              <w:rPr>
                <w:b/>
                <w:bCs/>
                <w:i/>
                <w:iCs/>
                <w:color w:val="800080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CC1" w:rsidRDefault="00951CC1">
            <w:pPr>
              <w:pStyle w:val="11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CC1" w:rsidRDefault="00951CC1">
            <w:pPr>
              <w:pStyle w:val="11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CC1" w:rsidRDefault="00951CC1">
            <w:pPr>
              <w:pStyle w:val="11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951CC1">
        <w:trPr>
          <w:trHeight w:val="390"/>
          <w:jc w:val="center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514903">
            <w:pPr>
              <w:tabs>
                <w:tab w:val="left" w:pos="0"/>
                <w:tab w:val="left" w:pos="755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</w:t>
            </w:r>
          </w:p>
        </w:tc>
        <w:tc>
          <w:tcPr>
            <w:tcW w:w="7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1CC1" w:rsidRDefault="00951CC1">
            <w:pPr>
              <w:pStyle w:val="11"/>
              <w:jc w:val="both"/>
              <w:rPr>
                <w:b/>
                <w:bCs/>
                <w:iCs/>
                <w:color w:val="993366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CC1" w:rsidRDefault="0051490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CC1" w:rsidRDefault="005149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1CC1" w:rsidRDefault="005149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951CC1" w:rsidRDefault="00951CC1"/>
    <w:p w:rsidR="00951CC1" w:rsidRDefault="00951CC1">
      <w:pPr>
        <w:rPr>
          <w:sz w:val="28"/>
          <w:szCs w:val="28"/>
        </w:rPr>
      </w:pPr>
    </w:p>
    <w:p w:rsidR="00951CC1" w:rsidRDefault="00514903">
      <w:pPr>
        <w:rPr>
          <w:sz w:val="28"/>
          <w:szCs w:val="28"/>
        </w:rPr>
      </w:pPr>
      <w:r>
        <w:rPr>
          <w:sz w:val="28"/>
          <w:szCs w:val="28"/>
        </w:rPr>
        <w:t>Источники и литература</w:t>
      </w:r>
    </w:p>
    <w:p w:rsidR="00951CC1" w:rsidRDefault="00951CC1">
      <w:pPr>
        <w:rPr>
          <w:sz w:val="28"/>
          <w:szCs w:val="28"/>
        </w:rPr>
      </w:pPr>
    </w:p>
    <w:p w:rsidR="00951CC1" w:rsidRDefault="00514903">
      <w:pPr>
        <w:pStyle w:val="ac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Экспозиции  и</w:t>
      </w:r>
      <w:proofErr w:type="gramEnd"/>
      <w:r>
        <w:rPr>
          <w:sz w:val="28"/>
          <w:szCs w:val="28"/>
        </w:rPr>
        <w:t xml:space="preserve"> экспонаты музея гимназии им. А.Л.Кекина</w:t>
      </w:r>
    </w:p>
    <w:p w:rsidR="00951CC1" w:rsidRDefault="00514903">
      <w:pPr>
        <w:pStyle w:val="ab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Жарков А.Д. Экскурсия как педагогический процесс. – М.: ЦРИБ «Турист», 1983.</w:t>
      </w:r>
    </w:p>
    <w:p w:rsidR="00951CC1" w:rsidRDefault="00514903">
      <w:pPr>
        <w:pStyle w:val="ab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Изучение материалов о Великой Отечественной войне в средней школе: Из опыта работы по военно-патриотическому воспитанию на материале краеведения. /Под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</w:rPr>
        <w:t>ред.П.В.Иванова</w:t>
      </w:r>
      <w:proofErr w:type="spellEnd"/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. - М.: 1975; </w:t>
      </w:r>
    </w:p>
    <w:p w:rsidR="00951CC1" w:rsidRDefault="00514903">
      <w:pPr>
        <w:pStyle w:val="ab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Методика историко-краеведческой работы в школе: Пособие для учителей. /Под ред.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Н.С.Борисова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- М.: 1982; </w:t>
      </w:r>
    </w:p>
    <w:p w:rsidR="00951CC1" w:rsidRDefault="00514903">
      <w:pPr>
        <w:pStyle w:val="ab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Музейные термины. /Сб. науч. трудов Центрального музея Революции СССР: </w:t>
      </w:r>
    </w:p>
    <w:p w:rsidR="00951CC1" w:rsidRDefault="00514903">
      <w:pPr>
        <w:pStyle w:val="ab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Михайловская А.И. Музейная экспозиция. (Организация и техника). /Под ред.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Ф.Н.Петрова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К.Г.Митяева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 - М.: 1964.</w:t>
      </w:r>
    </w:p>
    <w:p w:rsidR="00951CC1" w:rsidRDefault="00514903">
      <w:pPr>
        <w:pStyle w:val="ab"/>
        <w:numPr>
          <w:ilvl w:val="0"/>
          <w:numId w:val="2"/>
        </w:num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Музей и школа: Пособие для учителя. /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Е.Г.Ванслова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А.К.Ламунова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Э.А.Павлюченко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; Под ред.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Т.А.Кудриной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- М.: 1985. </w:t>
      </w:r>
    </w:p>
    <w:p w:rsidR="00951CC1" w:rsidRDefault="00514903">
      <w:pPr>
        <w:pStyle w:val="ab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8.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Персин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А.И. Краеведение и школьные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музеи.-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ФЦДЮТиК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, 2006.</w:t>
      </w:r>
    </w:p>
    <w:p w:rsidR="00951CC1" w:rsidRDefault="00514903">
      <w:pPr>
        <w:pStyle w:val="ab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9. Р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абота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со школьниками в краеведческом музее: Сценарии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занятий.-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, 2001.</w:t>
      </w:r>
    </w:p>
    <w:p w:rsidR="00951CC1" w:rsidRDefault="00514903">
      <w:pPr>
        <w:pStyle w:val="ab"/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10.Решетников Н.И. Школьный музей и комплектование его собрания. – М.: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ФЦДЮТиК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, 2005.</w:t>
      </w:r>
    </w:p>
    <w:sectPr w:rsidR="00951CC1">
      <w:pgSz w:w="11906" w:h="16838"/>
      <w:pgMar w:top="1134" w:right="850" w:bottom="1134" w:left="11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655ED"/>
    <w:multiLevelType w:val="multilevel"/>
    <w:tmpl w:val="5A70E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45A0A"/>
    <w:multiLevelType w:val="multilevel"/>
    <w:tmpl w:val="FAFC352C"/>
    <w:lvl w:ilvl="0">
      <w:start w:val="1"/>
      <w:numFmt w:val="decimal"/>
      <w:lvlText w:val="%1."/>
      <w:lvlJc w:val="left"/>
      <w:pPr>
        <w:ind w:left="0" w:firstLine="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A1FA4"/>
    <w:multiLevelType w:val="multilevel"/>
    <w:tmpl w:val="203AD666"/>
    <w:lvl w:ilvl="0">
      <w:start w:val="1"/>
      <w:numFmt w:val="decimal"/>
      <w:lvlText w:val="%1."/>
      <w:lvlJc w:val="left"/>
      <w:pPr>
        <w:ind w:left="523" w:hanging="360"/>
      </w:pPr>
    </w:lvl>
    <w:lvl w:ilvl="1">
      <w:start w:val="1"/>
      <w:numFmt w:val="lowerLetter"/>
      <w:lvlText w:val="%2."/>
      <w:lvlJc w:val="left"/>
      <w:pPr>
        <w:ind w:left="1243" w:hanging="360"/>
      </w:pPr>
    </w:lvl>
    <w:lvl w:ilvl="2">
      <w:start w:val="1"/>
      <w:numFmt w:val="lowerRoman"/>
      <w:lvlText w:val="%3."/>
      <w:lvlJc w:val="right"/>
      <w:pPr>
        <w:ind w:left="1963" w:hanging="180"/>
      </w:pPr>
    </w:lvl>
    <w:lvl w:ilvl="3">
      <w:start w:val="1"/>
      <w:numFmt w:val="decimal"/>
      <w:lvlText w:val="%4."/>
      <w:lvlJc w:val="left"/>
      <w:pPr>
        <w:ind w:left="2683" w:hanging="360"/>
      </w:pPr>
    </w:lvl>
    <w:lvl w:ilvl="4">
      <w:start w:val="1"/>
      <w:numFmt w:val="lowerLetter"/>
      <w:lvlText w:val="%5."/>
      <w:lvlJc w:val="left"/>
      <w:pPr>
        <w:ind w:left="3403" w:hanging="360"/>
      </w:pPr>
    </w:lvl>
    <w:lvl w:ilvl="5">
      <w:start w:val="1"/>
      <w:numFmt w:val="lowerRoman"/>
      <w:lvlText w:val="%6."/>
      <w:lvlJc w:val="right"/>
      <w:pPr>
        <w:ind w:left="4123" w:hanging="180"/>
      </w:pPr>
    </w:lvl>
    <w:lvl w:ilvl="6">
      <w:start w:val="1"/>
      <w:numFmt w:val="decimal"/>
      <w:lvlText w:val="%7."/>
      <w:lvlJc w:val="left"/>
      <w:pPr>
        <w:ind w:left="4843" w:hanging="360"/>
      </w:pPr>
    </w:lvl>
    <w:lvl w:ilvl="7">
      <w:start w:val="1"/>
      <w:numFmt w:val="lowerLetter"/>
      <w:lvlText w:val="%8."/>
      <w:lvlJc w:val="left"/>
      <w:pPr>
        <w:ind w:left="5563" w:hanging="360"/>
      </w:pPr>
    </w:lvl>
    <w:lvl w:ilvl="8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632A0214"/>
    <w:multiLevelType w:val="multilevel"/>
    <w:tmpl w:val="C03E7D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51CC1"/>
    <w:rsid w:val="00514903"/>
    <w:rsid w:val="00951CC1"/>
    <w:rsid w:val="00D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303A7-3AE1-418A-8606-388D81D6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2A"/>
    <w:pPr>
      <w:overflowPunct w:val="0"/>
    </w:pPr>
    <w:rPr>
      <w:rFonts w:ascii="Times New Roman" w:eastAsia="Times New Roman" w:hAnsi="Times New Roman" w:cs="Times New Roman"/>
      <w:color w:val="00000A"/>
      <w:kern w:val="0"/>
      <w:sz w:val="24"/>
      <w:lang w:eastAsia="ru-RU"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qFormat/>
    <w:rsid w:val="00C421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C42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925A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i/>
      <w:sz w:val="24"/>
      <w:szCs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  <w:color w:val="00000A"/>
    </w:rPr>
  </w:style>
  <w:style w:type="character" w:customStyle="1" w:styleId="ListLabel9">
    <w:name w:val="ListLabel 9"/>
    <w:qFormat/>
    <w:rPr>
      <w:b/>
      <w:color w:val="00000A"/>
    </w:rPr>
  </w:style>
  <w:style w:type="character" w:customStyle="1" w:styleId="ListLabel10">
    <w:name w:val="ListLabel 10"/>
    <w:qFormat/>
    <w:rPr>
      <w:b/>
      <w:color w:val="00000A"/>
    </w:rPr>
  </w:style>
  <w:style w:type="character" w:customStyle="1" w:styleId="a5">
    <w:name w:val="Символ нумерации"/>
    <w:qFormat/>
  </w:style>
  <w:style w:type="character" w:customStyle="1" w:styleId="FontStyle79">
    <w:name w:val="Font Style79"/>
    <w:qFormat/>
    <w:rPr>
      <w:rFonts w:ascii="Times New Roman" w:hAnsi="Times New Roman" w:cs="Times New Roman"/>
      <w:smallCaps/>
      <w:spacing w:val="-10"/>
      <w:sz w:val="40"/>
      <w:szCs w:val="40"/>
    </w:rPr>
  </w:style>
  <w:style w:type="character" w:customStyle="1" w:styleId="FontStyle78">
    <w:name w:val="Font Style78"/>
    <w:qFormat/>
    <w:rPr>
      <w:rFonts w:ascii="Times New Roman" w:hAnsi="Times New Roman" w:cs="Times New Roman"/>
      <w:sz w:val="34"/>
      <w:szCs w:val="34"/>
    </w:rPr>
  </w:style>
  <w:style w:type="character" w:customStyle="1" w:styleId="FontStyle77">
    <w:name w:val="Font Style77"/>
    <w:qFormat/>
    <w:rPr>
      <w:rFonts w:ascii="Times New Roman" w:hAnsi="Times New Roman" w:cs="Times New Roman"/>
      <w:sz w:val="42"/>
      <w:szCs w:val="42"/>
    </w:rPr>
  </w:style>
  <w:style w:type="character" w:customStyle="1" w:styleId="FontStyle60">
    <w:name w:val="Font Style60"/>
    <w:qFormat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kern w:val="2"/>
      <w:sz w:val="32"/>
      <w:szCs w:val="32"/>
      <w:lang w:val="ru-RU" w:eastAsia="ja-JP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  <w:rPr>
      <w:b/>
      <w:sz w:val="28"/>
      <w:szCs w:val="28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  <w:rPr>
      <w:b/>
      <w:sz w:val="28"/>
      <w:szCs w:val="28"/>
    </w:rPr>
  </w:style>
  <w:style w:type="character" w:customStyle="1" w:styleId="WW8Num4z0">
    <w:name w:val="WW8Num4z0"/>
    <w:qFormat/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ListLabel11">
    <w:name w:val="ListLabel 11"/>
    <w:qFormat/>
    <w:rPr>
      <w:b/>
      <w:color w:val="00000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customStyle="1" w:styleId="11">
    <w:name w:val="Обычный1"/>
    <w:qFormat/>
    <w:rsid w:val="00C4212A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eastAsia="ru-RU" w:bidi="ar-SA"/>
    </w:rPr>
  </w:style>
  <w:style w:type="paragraph" w:styleId="ab">
    <w:name w:val="Plain Text"/>
    <w:basedOn w:val="a"/>
    <w:qFormat/>
    <w:rsid w:val="00C4212A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qFormat/>
    <w:rsid w:val="00C4212A"/>
    <w:pPr>
      <w:spacing w:after="120" w:line="480" w:lineRule="auto"/>
      <w:ind w:left="283"/>
    </w:pPr>
  </w:style>
  <w:style w:type="paragraph" w:styleId="ac">
    <w:name w:val="List Paragraph"/>
    <w:basedOn w:val="a"/>
    <w:uiPriority w:val="34"/>
    <w:qFormat/>
    <w:rsid w:val="00E905F5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925AF1"/>
    <w:rPr>
      <w:rFonts w:ascii="Tahoma" w:hAnsi="Tahoma" w:cs="Tahoma"/>
      <w:sz w:val="16"/>
      <w:szCs w:val="16"/>
    </w:rPr>
  </w:style>
  <w:style w:type="paragraph" w:styleId="ae">
    <w:name w:val="footer"/>
    <w:basedOn w:val="4"/>
    <w:pPr>
      <w:suppressLineNumbers/>
      <w:tabs>
        <w:tab w:val="center" w:pos="4677"/>
        <w:tab w:val="right" w:pos="9355"/>
      </w:tabs>
    </w:pPr>
  </w:style>
  <w:style w:type="paragraph" w:styleId="4">
    <w:name w:val="List Bullet 4"/>
    <w:basedOn w:val="a8"/>
    <w:pPr>
      <w:spacing w:after="120"/>
      <w:ind w:left="360" w:hanging="360"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Style35">
    <w:name w:val="Style35"/>
    <w:basedOn w:val="a"/>
    <w:qFormat/>
    <w:pPr>
      <w:widowControl w:val="0"/>
    </w:pPr>
  </w:style>
  <w:style w:type="paragraph" w:customStyle="1" w:styleId="Style33">
    <w:name w:val="Style33"/>
    <w:basedOn w:val="a"/>
    <w:qFormat/>
    <w:pPr>
      <w:widowControl w:val="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CBD9-1711-4FF9-96C8-E5B92DB1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Галингер Ирина Иосифовна</cp:lastModifiedBy>
  <cp:revision>32</cp:revision>
  <cp:lastPrinted>2020-01-09T10:08:00Z</cp:lastPrinted>
  <dcterms:created xsi:type="dcterms:W3CDTF">2014-09-25T02:31:00Z</dcterms:created>
  <dcterms:modified xsi:type="dcterms:W3CDTF">2022-11-11T08:37:00Z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