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34" w:rsidRPr="000B4734" w:rsidRDefault="008462C7" w:rsidP="008D0888">
      <w:pPr>
        <w:spacing w:after="0" w:line="240" w:lineRule="auto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>
        <w:t xml:space="preserve">     </w:t>
      </w:r>
      <w:r w:rsidR="000B4734"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>Рабочая программа учебного предмета «Право» составлена на основе: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-Федерального государственного образовательного стандарта среднего общего образования (Приказ Минобрнауки России от 17 мая 2012 г. № 413 «Об утверждении федерального государственного образовательного стандарта среднего общего образования» (с изменениями, внесёнными приказом Минобрнауки России от 29 июня 2017 г. № 613»), 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-примерной программы общеобразовательных учреждений. Право. 10-11 классы. Предметная линия учебников Л. Н. Боголюбова, Н.И. Городецкой, Л.Ф. Л.Ф. Ивановой. - М.: Просвещение, 2017год, авторской программы А.И. Матвеева «Право 10-11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кл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., профильный уровень» к системе учебников под редакцией Л.Н. Боголюбова, А.Ю.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Лазебникова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>, А.И. Матвеева (М.: Просвещение, 2020).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>-</w:t>
      </w:r>
      <w:r w:rsidRPr="000B4734">
        <w:rPr>
          <w:rFonts w:eastAsiaTheme="minorHAnsi"/>
          <w:sz w:val="24"/>
          <w:szCs w:val="24"/>
          <w:shd w:val="clear" w:color="auto" w:fill="FFFFFF"/>
          <w:lang w:eastAsia="en-US"/>
        </w:rPr>
        <w:t>методического письма о преподавании учебного предмета «Обществознание» в образовательных организациях Ярославской области в 2020/2021 уч. г. Составитель: Страхова Н. В., доцент кафедры гуманитарных дисциплин ГАУ ДПО ЯО ИРО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       Данная рабочая программа реализуется на основе УМК: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 Право. 10 класс. Учебник для общеобразовательных организаций. Углубленный уровень. (Л.Н.Боголюбов и др.) Под редакцией А.Ю.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Лазебниковой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, Е.А. Лукашевой, А.И. Матвеева. – М.: Просвещение, 2020 год. 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-Право. 11 класс. Учебник для общеобразовательных организаций. Углубленный уровень. Под редакцией А.Ю.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Лазебниковой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, Т.Е. </w:t>
      </w:r>
      <w:proofErr w:type="spellStart"/>
      <w:r w:rsidRPr="000B4734">
        <w:rPr>
          <w:rFonts w:eastAsiaTheme="minorHAnsi"/>
          <w:color w:val="auto"/>
          <w:sz w:val="24"/>
          <w:szCs w:val="24"/>
          <w:lang w:eastAsia="en-US"/>
        </w:rPr>
        <w:t>Абовой</w:t>
      </w:r>
      <w:proofErr w:type="spellEnd"/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, А.И. Матвеева. – М.: Просвещение, 2020 год. 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    </w:t>
      </w: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Учебный предмет «Право» входит в предметную область «Общественные науки». </w:t>
      </w:r>
      <w:r w:rsidR="008D0888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</w:t>
      </w: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Место учебного предмета в учебном плане 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>Учебный план предусматривает изучение курса «Право» на углубленном уровне в 10 и 11 классах: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-в 10классе – 68 часов в год (2 часа в неделю);</w:t>
      </w:r>
    </w:p>
    <w:p w:rsidR="000B4734" w:rsidRP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 -в 11 классе - 68 часов в год (2 часа в неделю); </w:t>
      </w:r>
    </w:p>
    <w:p w:rsidR="000B4734" w:rsidRDefault="000B4734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 w:rsidRPr="000B4734">
        <w:rPr>
          <w:rFonts w:eastAsiaTheme="minorHAnsi"/>
          <w:color w:val="auto"/>
          <w:sz w:val="24"/>
          <w:szCs w:val="24"/>
          <w:lang w:eastAsia="en-US"/>
        </w:rPr>
        <w:t xml:space="preserve">Общее число учебных часов за 2 года обучения – 136 часов </w:t>
      </w:r>
    </w:p>
    <w:p w:rsidR="008D0888" w:rsidRPr="000B4734" w:rsidRDefault="008D0888" w:rsidP="008D0888">
      <w:pPr>
        <w:spacing w:after="0" w:line="240" w:lineRule="auto"/>
        <w:ind w:left="0" w:right="0" w:firstLine="0"/>
        <w:rPr>
          <w:rFonts w:eastAsiaTheme="minorHAnsi"/>
          <w:color w:val="auto"/>
          <w:sz w:val="24"/>
          <w:szCs w:val="24"/>
          <w:lang w:eastAsia="en-US"/>
        </w:rPr>
      </w:pPr>
      <w:r>
        <w:rPr>
          <w:rFonts w:eastAsiaTheme="minorHAnsi"/>
          <w:color w:val="auto"/>
          <w:sz w:val="24"/>
          <w:szCs w:val="24"/>
          <w:lang w:eastAsia="en-US"/>
        </w:rPr>
        <w:t xml:space="preserve">Программа предназначена для </w:t>
      </w:r>
      <w:r w:rsidR="00912873">
        <w:rPr>
          <w:rFonts w:eastAsiaTheme="minorHAnsi"/>
          <w:color w:val="auto"/>
          <w:sz w:val="24"/>
          <w:szCs w:val="24"/>
          <w:lang w:eastAsia="en-US"/>
        </w:rPr>
        <w:t xml:space="preserve">   </w:t>
      </w:r>
      <w:r w:rsidR="00912873" w:rsidRPr="00912873">
        <w:rPr>
          <w:rFonts w:eastAsiaTheme="minorHAnsi"/>
          <w:color w:val="auto"/>
          <w:sz w:val="24"/>
          <w:szCs w:val="24"/>
          <w:lang w:eastAsia="en-US"/>
        </w:rPr>
        <w:t xml:space="preserve">социально-правового модуля 10Г </w:t>
      </w:r>
      <w:bookmarkStart w:id="0" w:name="_GoBack"/>
      <w:bookmarkEnd w:id="0"/>
      <w:r>
        <w:rPr>
          <w:rFonts w:eastAsiaTheme="minorHAnsi"/>
          <w:color w:val="auto"/>
          <w:sz w:val="24"/>
          <w:szCs w:val="24"/>
          <w:lang w:eastAsia="en-US"/>
        </w:rPr>
        <w:t xml:space="preserve"> класса.  Срока реализации 2020/ 2021  - 2021/ 2022 </w:t>
      </w:r>
      <w:proofErr w:type="spellStart"/>
      <w:r>
        <w:rPr>
          <w:rFonts w:eastAsiaTheme="minorHAnsi"/>
          <w:color w:val="auto"/>
          <w:sz w:val="24"/>
          <w:szCs w:val="24"/>
          <w:lang w:eastAsia="en-US"/>
        </w:rPr>
        <w:t>уч.гг</w:t>
      </w:r>
      <w:proofErr w:type="spellEnd"/>
      <w:r>
        <w:rPr>
          <w:rFonts w:eastAsiaTheme="minorHAnsi"/>
          <w:color w:val="auto"/>
          <w:sz w:val="24"/>
          <w:szCs w:val="24"/>
          <w:lang w:eastAsia="en-US"/>
        </w:rPr>
        <w:t>.</w:t>
      </w:r>
    </w:p>
    <w:p w:rsidR="00F36A3E" w:rsidRDefault="000B4734" w:rsidP="00A00693">
      <w:pPr>
        <w:spacing w:after="0" w:line="240" w:lineRule="auto"/>
        <w:ind w:left="0" w:right="0" w:firstLine="0"/>
      </w:pPr>
      <w:r w:rsidRPr="000B4734">
        <w:rPr>
          <w:rFonts w:eastAsiaTheme="minorHAnsi"/>
          <w:b/>
          <w:bCs/>
          <w:i/>
          <w:iCs/>
          <w:color w:val="auto"/>
          <w:sz w:val="24"/>
          <w:szCs w:val="24"/>
          <w:lang w:eastAsia="en-US"/>
        </w:rPr>
        <w:t xml:space="preserve">  </w:t>
      </w:r>
      <w:r w:rsidR="008462C7">
        <w:rPr>
          <w:b/>
        </w:rPr>
        <w:t xml:space="preserve">Учебно-тематический план по праву (профильный уровень) </w:t>
      </w:r>
    </w:p>
    <w:p w:rsidR="00F36A3E" w:rsidRDefault="008462C7" w:rsidP="008D0888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19662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7" w:type="dxa"/>
          <w:left w:w="-5" w:type="dxa"/>
          <w:right w:w="115" w:type="dxa"/>
        </w:tblCellMar>
        <w:tblLook w:val="04A0"/>
      </w:tblPr>
      <w:tblGrid>
        <w:gridCol w:w="1239"/>
        <w:gridCol w:w="5395"/>
        <w:gridCol w:w="1701"/>
        <w:gridCol w:w="2126"/>
        <w:gridCol w:w="1358"/>
        <w:gridCol w:w="190"/>
        <w:gridCol w:w="440"/>
        <w:gridCol w:w="308"/>
        <w:gridCol w:w="6375"/>
        <w:gridCol w:w="530"/>
      </w:tblGrid>
      <w:tr w:rsidR="00F36A3E" w:rsidTr="008D0888">
        <w:trPr>
          <w:trHeight w:val="413"/>
        </w:trPr>
        <w:tc>
          <w:tcPr>
            <w:tcW w:w="12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8462C7" w:rsidP="008D0888">
            <w:pPr>
              <w:spacing w:after="0" w:line="240" w:lineRule="auto"/>
              <w:ind w:left="61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 </w:t>
            </w:r>
          </w:p>
          <w:p w:rsidR="00F36A3E" w:rsidRPr="008D0888" w:rsidRDefault="008462C7" w:rsidP="008D0888">
            <w:pPr>
              <w:spacing w:after="0" w:line="240" w:lineRule="auto"/>
              <w:ind w:left="7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0888">
              <w:rPr>
                <w:b/>
                <w:sz w:val="20"/>
                <w:szCs w:val="20"/>
              </w:rPr>
              <w:t>п</w:t>
            </w:r>
            <w:proofErr w:type="gramEnd"/>
            <w:r w:rsidRPr="008D0888">
              <w:rPr>
                <w:b/>
                <w:sz w:val="20"/>
                <w:szCs w:val="20"/>
              </w:rPr>
              <w:t xml:space="preserve">/п  </w:t>
            </w:r>
          </w:p>
          <w:p w:rsidR="00F36A3E" w:rsidRPr="008D0888" w:rsidRDefault="008462C7" w:rsidP="008D0888">
            <w:pPr>
              <w:spacing w:after="0" w:line="240" w:lineRule="auto"/>
              <w:ind w:left="61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8462C7" w:rsidP="008D0888">
            <w:pPr>
              <w:spacing w:after="0" w:line="240" w:lineRule="auto"/>
              <w:ind w:left="62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 </w:t>
            </w:r>
          </w:p>
          <w:p w:rsidR="00F36A3E" w:rsidRPr="008D0888" w:rsidRDefault="008462C7" w:rsidP="008D0888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Название раздела, темы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8462C7" w:rsidP="008D0888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Кол-во </w:t>
            </w:r>
          </w:p>
          <w:p w:rsidR="00F36A3E" w:rsidRPr="008D0888" w:rsidRDefault="008462C7" w:rsidP="008D0888">
            <w:pPr>
              <w:spacing w:after="0" w:line="240" w:lineRule="auto"/>
              <w:ind w:left="84" w:right="0" w:firstLine="0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часов по примерной программе </w:t>
            </w:r>
          </w:p>
        </w:tc>
        <w:tc>
          <w:tcPr>
            <w:tcW w:w="1132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8462C7" w:rsidP="008D0888">
            <w:pPr>
              <w:spacing w:after="0" w:line="240" w:lineRule="auto"/>
              <w:ind w:left="103" w:right="0" w:firstLine="0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Кол-во часов по рабочей программе/ практикум </w:t>
            </w:r>
          </w:p>
        </w:tc>
      </w:tr>
      <w:tr w:rsidR="00F36A3E" w:rsidTr="008D0888">
        <w:trPr>
          <w:trHeight w:val="63"/>
        </w:trPr>
        <w:tc>
          <w:tcPr>
            <w:tcW w:w="1239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F36A3E" w:rsidP="008D08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53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F36A3E" w:rsidP="008D08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F36A3E" w:rsidP="008D0888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8462C7" w:rsidP="008D0888">
            <w:pPr>
              <w:spacing w:after="0" w:line="240" w:lineRule="auto"/>
              <w:ind w:left="63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 10 класс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Pr="008D0888" w:rsidRDefault="008462C7" w:rsidP="008D0888">
            <w:pPr>
              <w:spacing w:after="0" w:line="240" w:lineRule="auto"/>
              <w:ind w:left="8" w:right="0" w:firstLine="0"/>
              <w:jc w:val="center"/>
              <w:rPr>
                <w:sz w:val="20"/>
                <w:szCs w:val="20"/>
              </w:rPr>
            </w:pPr>
            <w:r w:rsidRPr="008D0888">
              <w:rPr>
                <w:b/>
                <w:sz w:val="20"/>
                <w:szCs w:val="20"/>
              </w:rPr>
              <w:t xml:space="preserve">11 класс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rPr>
                <w:b/>
              </w:rPr>
              <w:t xml:space="preserve">Раздел 1. Теория государства и права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44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6" w:right="0" w:firstLine="0"/>
              <w:jc w:val="center"/>
            </w:pPr>
            <w:r>
              <w:t xml:space="preserve">50 ч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63" w:right="0" w:firstLine="0"/>
              <w:jc w:val="center"/>
            </w:pPr>
            <w:r>
              <w:t xml:space="preserve"> </w:t>
            </w:r>
          </w:p>
        </w:tc>
      </w:tr>
      <w:tr w:rsidR="00F36A3E" w:rsidTr="008D0888">
        <w:trPr>
          <w:trHeight w:val="406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1.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Государство и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10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10 ч/ 3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2.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Система и структура права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10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11 ч/ 3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3.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Правотворчество и правоприменение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7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7 ч/ 2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4.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Правоотношения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4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6 ч/ 1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5.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Правонарушения и юридическая ответственность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5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6 ч/ 2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6.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Право и личность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5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7 ч/ 1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Тема 7.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Основные правовые системы современности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3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8" w:right="0" w:firstLine="0"/>
              <w:jc w:val="center"/>
            </w:pPr>
            <w:r>
              <w:t xml:space="preserve">3 ч/ 0 </w:t>
            </w:r>
          </w:p>
        </w:tc>
        <w:tc>
          <w:tcPr>
            <w:tcW w:w="920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" w:right="0" w:firstLine="0"/>
              <w:jc w:val="center"/>
            </w:pPr>
            <w:r>
              <w:t xml:space="preserve">- </w:t>
            </w:r>
          </w:p>
        </w:tc>
      </w:tr>
      <w:tr w:rsidR="00F36A3E" w:rsidTr="008D0888">
        <w:trPr>
          <w:gridAfter w:val="1"/>
          <w:wAfter w:w="530" w:type="dxa"/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rPr>
                <w:b/>
              </w:rPr>
              <w:t xml:space="preserve">Раздел 2. Отрасли права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3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12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gridAfter w:val="1"/>
          <w:wAfter w:w="530" w:type="dxa"/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8.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Конституционное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12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5" w:right="0" w:firstLine="0"/>
              <w:jc w:val="center"/>
            </w:pPr>
            <w:r>
              <w:t xml:space="preserve">15 ч/ 4 </w:t>
            </w:r>
          </w:p>
        </w:tc>
        <w:tc>
          <w:tcPr>
            <w:tcW w:w="13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12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40" w:right="0" w:firstLine="0"/>
            </w:pPr>
            <w:r>
              <w:t xml:space="preserve">- </w:t>
            </w:r>
          </w:p>
        </w:tc>
      </w:tr>
      <w:tr w:rsidR="00F36A3E" w:rsidTr="008D0888">
        <w:trPr>
          <w:gridAfter w:val="1"/>
          <w:wAfter w:w="530" w:type="dxa"/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lastRenderedPageBreak/>
              <w:t xml:space="preserve">Тема 9.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Законодательство о налогах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5" w:right="0" w:firstLine="0"/>
              <w:jc w:val="center"/>
            </w:pPr>
            <w: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5" w:right="0" w:firstLine="0"/>
              <w:jc w:val="center"/>
            </w:pPr>
            <w:r>
              <w:t xml:space="preserve">2 ч/ 1 </w:t>
            </w:r>
          </w:p>
        </w:tc>
        <w:tc>
          <w:tcPr>
            <w:tcW w:w="135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12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Итоговое повторение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5" w:right="0" w:firstLine="0"/>
              <w:jc w:val="center"/>
            </w:pPr>
            <w: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3" w:right="0" w:firstLine="0"/>
              <w:jc w:val="center"/>
            </w:pPr>
            <w:r>
              <w:t xml:space="preserve">1 ч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40" w:right="0" w:firstLine="0"/>
            </w:pPr>
            <w:r>
              <w:t xml:space="preserve">-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Итого в 10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6" w:right="0" w:firstLine="0"/>
              <w:jc w:val="center"/>
            </w:pPr>
            <w:r>
              <w:t xml:space="preserve">68ч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5" w:right="0" w:firstLine="0"/>
              <w:jc w:val="center"/>
            </w:pPr>
            <w:r>
              <w:t xml:space="preserve">17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9.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Гражданское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14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14 ч/5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10.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Семейное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4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5 ч/2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11.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Трудовое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10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11 ч/4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12.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Административное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5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5 ч/2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13.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Уголовное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7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8 ч/2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14.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Экологическое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3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3 ч/1 </w:t>
            </w:r>
          </w:p>
        </w:tc>
      </w:tr>
      <w:tr w:rsidR="00F36A3E" w:rsidTr="008D0888">
        <w:trPr>
          <w:trHeight w:val="265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15.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Международное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5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5 ч/1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rPr>
                <w:b/>
              </w:rPr>
              <w:t xml:space="preserve">Раздел 3. Правосудие в Российской Федерации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16.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Правосудие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8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8 ч/2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rPr>
                <w:b/>
              </w:rPr>
              <w:t xml:space="preserve">Раздел 4. Профессия и право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Тема 17.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Юридическая деятельность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8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55" w:right="0" w:firstLine="0"/>
            </w:pPr>
            <w:r>
              <w:t xml:space="preserve">8 ч/1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Итоговое повторение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5" w:right="0" w:firstLine="0"/>
              <w:jc w:val="center"/>
            </w:pPr>
            <w:r>
              <w:t xml:space="preserve">-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2" w:right="0" w:firstLine="0"/>
              <w:jc w:val="center"/>
            </w:pPr>
            <w:r>
              <w:t xml:space="preserve">-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139" w:right="0" w:firstLine="0"/>
            </w:pPr>
            <w:r>
              <w:t xml:space="preserve">1 ч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Итого в 11 </w:t>
            </w:r>
            <w:proofErr w:type="spellStart"/>
            <w:r>
              <w:t>кл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84" w:right="0" w:firstLine="0"/>
            </w:pPr>
            <w:r>
              <w:t xml:space="preserve">68 ч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РЕЗЕРВ: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20 ч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90" w:right="0" w:firstLine="0"/>
              <w:jc w:val="center"/>
            </w:pPr>
            <w:r>
              <w:t xml:space="preserve"> </w:t>
            </w:r>
          </w:p>
        </w:tc>
        <w:tc>
          <w:tcPr>
            <w:tcW w:w="15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278" w:right="0" w:firstLine="0"/>
            </w:pPr>
            <w:r>
              <w:t xml:space="preserve"> </w:t>
            </w: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ИТОГО В 10 – 11 классах </w:t>
            </w:r>
          </w:p>
        </w:tc>
        <w:tc>
          <w:tcPr>
            <w:tcW w:w="17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16" w:right="0" w:firstLine="0"/>
              <w:jc w:val="center"/>
            </w:pPr>
            <w:r>
              <w:t xml:space="preserve">136 ч 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1988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0" w:right="0" w:firstLine="0"/>
            </w:pPr>
            <w:r>
              <w:t xml:space="preserve">136 ч </w:t>
            </w:r>
          </w:p>
        </w:tc>
        <w:tc>
          <w:tcPr>
            <w:tcW w:w="7213" w:type="dxa"/>
            <w:gridSpan w:val="3"/>
            <w:vMerge w:val="restart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</w:tr>
      <w:tr w:rsidR="00F36A3E" w:rsidTr="008D0888">
        <w:trPr>
          <w:trHeight w:val="262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17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21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1988" w:type="dxa"/>
            <w:gridSpan w:val="3"/>
            <w:vMerge/>
            <w:tcBorders>
              <w:bottom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7213" w:type="dxa"/>
            <w:gridSpan w:val="3"/>
            <w:vMerge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</w:tr>
      <w:tr w:rsidR="00F36A3E" w:rsidTr="008D0888">
        <w:trPr>
          <w:trHeight w:val="264"/>
        </w:trPr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 </w:t>
            </w:r>
          </w:p>
        </w:tc>
        <w:tc>
          <w:tcPr>
            <w:tcW w:w="5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08" w:right="0" w:firstLine="0"/>
            </w:pPr>
            <w:r>
              <w:t xml:space="preserve">Практикум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168" w:right="0" w:firstLine="0"/>
              <w:jc w:val="center"/>
            </w:pPr>
            <w:r>
              <w:t xml:space="preserve">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8462C7" w:rsidP="008D0888">
            <w:pPr>
              <w:spacing w:after="0" w:line="240" w:lineRule="auto"/>
              <w:ind w:left="435" w:right="0" w:firstLine="0"/>
              <w:jc w:val="center"/>
            </w:pPr>
            <w:r>
              <w:t xml:space="preserve">17 </w:t>
            </w:r>
          </w:p>
        </w:tc>
        <w:tc>
          <w:tcPr>
            <w:tcW w:w="1988" w:type="dxa"/>
            <w:gridSpan w:val="3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F36A3E" w:rsidRDefault="00F36A3E" w:rsidP="008D0888">
            <w:pPr>
              <w:spacing w:after="0" w:line="240" w:lineRule="auto"/>
              <w:ind w:left="0" w:right="0" w:firstLine="0"/>
            </w:pPr>
          </w:p>
        </w:tc>
        <w:tc>
          <w:tcPr>
            <w:tcW w:w="6905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6A3E" w:rsidRDefault="008462C7" w:rsidP="008D0888">
            <w:pPr>
              <w:spacing w:after="0" w:line="240" w:lineRule="auto"/>
              <w:ind w:left="168" w:right="0" w:firstLine="0"/>
            </w:pPr>
            <w:r>
              <w:t xml:space="preserve">20 </w:t>
            </w:r>
          </w:p>
        </w:tc>
      </w:tr>
    </w:tbl>
    <w:p w:rsidR="00F36A3E" w:rsidRDefault="008462C7" w:rsidP="008D0888">
      <w:pPr>
        <w:spacing w:after="0" w:line="240" w:lineRule="auto"/>
        <w:ind w:left="0" w:right="0" w:firstLine="0"/>
      </w:pPr>
      <w:r>
        <w:t xml:space="preserve"> </w:t>
      </w:r>
    </w:p>
    <w:p w:rsidR="00F36A3E" w:rsidRDefault="00F36A3E" w:rsidP="008D0888">
      <w:pPr>
        <w:spacing w:after="0" w:line="240" w:lineRule="auto"/>
        <w:ind w:left="0" w:right="0" w:firstLine="0"/>
      </w:pPr>
    </w:p>
    <w:sectPr w:rsidR="00F36A3E" w:rsidSect="00A72359">
      <w:pgSz w:w="16838" w:h="11906" w:orient="landscape"/>
      <w:pgMar w:top="569" w:right="626" w:bottom="1146" w:left="10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5FF"/>
    <w:multiLevelType w:val="multilevel"/>
    <w:tmpl w:val="32707C68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>
    <w:nsid w:val="171D6EE7"/>
    <w:multiLevelType w:val="multilevel"/>
    <w:tmpl w:val="D76CCACC"/>
    <w:lvl w:ilvl="0">
      <w:start w:val="10"/>
      <w:numFmt w:val="decimal"/>
      <w:lvlText w:val="%1"/>
      <w:lvlJc w:val="left"/>
      <w:pPr>
        <w:ind w:left="2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3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0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7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51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2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95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67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39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>
    <w:nsid w:val="1CEC3834"/>
    <w:multiLevelType w:val="multilevel"/>
    <w:tmpl w:val="C7106D1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111912"/>
    <w:multiLevelType w:val="multilevel"/>
    <w:tmpl w:val="13C4870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>
    <w:nsid w:val="46D758E3"/>
    <w:multiLevelType w:val="multilevel"/>
    <w:tmpl w:val="9C5020FC"/>
    <w:lvl w:ilvl="0">
      <w:start w:val="1"/>
      <w:numFmt w:val="bullet"/>
      <w:lvlText w:val="-"/>
      <w:lvlJc w:val="left"/>
      <w:pPr>
        <w:ind w:left="12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>
    <w:nsid w:val="51EC1C15"/>
    <w:multiLevelType w:val="multilevel"/>
    <w:tmpl w:val="0B24AFE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6A3E"/>
    <w:rsid w:val="000A2D99"/>
    <w:rsid w:val="000B4734"/>
    <w:rsid w:val="00122B18"/>
    <w:rsid w:val="00265F9D"/>
    <w:rsid w:val="002C40E3"/>
    <w:rsid w:val="003124D6"/>
    <w:rsid w:val="00322379"/>
    <w:rsid w:val="00474367"/>
    <w:rsid w:val="004A204A"/>
    <w:rsid w:val="00683560"/>
    <w:rsid w:val="006A1A15"/>
    <w:rsid w:val="006E0B5A"/>
    <w:rsid w:val="00763A20"/>
    <w:rsid w:val="008462C7"/>
    <w:rsid w:val="008D0888"/>
    <w:rsid w:val="00912873"/>
    <w:rsid w:val="00A00693"/>
    <w:rsid w:val="00A72359"/>
    <w:rsid w:val="00AC2540"/>
    <w:rsid w:val="00C974AE"/>
    <w:rsid w:val="00D02385"/>
    <w:rsid w:val="00D17A93"/>
    <w:rsid w:val="00DA16D1"/>
    <w:rsid w:val="00DB3352"/>
    <w:rsid w:val="00DB5A6C"/>
    <w:rsid w:val="00DE2033"/>
    <w:rsid w:val="00DF2E8B"/>
    <w:rsid w:val="00EE4154"/>
    <w:rsid w:val="00F16255"/>
    <w:rsid w:val="00F3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59"/>
    <w:pPr>
      <w:spacing w:after="5" w:line="271" w:lineRule="auto"/>
      <w:ind w:left="10" w:right="162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0"/>
    <w:link w:val="10"/>
    <w:uiPriority w:val="9"/>
    <w:unhideWhenUsed/>
    <w:qFormat/>
    <w:rsid w:val="00A72359"/>
    <w:pPr>
      <w:keepLines/>
      <w:spacing w:after="15"/>
      <w:ind w:right="222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qFormat/>
    <w:rsid w:val="00A7235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A72359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A72359"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A72359"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sid w:val="00A72359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a0">
    <w:name w:val="Title"/>
    <w:basedOn w:val="a"/>
    <w:next w:val="a4"/>
    <w:qFormat/>
    <w:rsid w:val="00A7235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A72359"/>
    <w:pPr>
      <w:spacing w:after="140" w:line="288" w:lineRule="auto"/>
    </w:pPr>
  </w:style>
  <w:style w:type="paragraph" w:styleId="a5">
    <w:name w:val="List"/>
    <w:basedOn w:val="a4"/>
    <w:rsid w:val="00A72359"/>
    <w:rPr>
      <w:rFonts w:cs="Mangal"/>
    </w:rPr>
  </w:style>
  <w:style w:type="paragraph" w:styleId="a6">
    <w:name w:val="caption"/>
    <w:basedOn w:val="a"/>
    <w:qFormat/>
    <w:rsid w:val="00A723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A72359"/>
    <w:pPr>
      <w:suppressLineNumbers/>
    </w:pPr>
    <w:rPr>
      <w:rFonts w:cs="Mangal"/>
    </w:rPr>
  </w:style>
  <w:style w:type="paragraph" w:customStyle="1" w:styleId="20">
    <w:name w:val="Заголовок 2 мой"/>
    <w:basedOn w:val="2"/>
    <w:qFormat/>
    <w:rsid w:val="00A72359"/>
    <w:pPr>
      <w:keepLines/>
      <w:numPr>
        <w:ilvl w:val="0"/>
        <w:numId w:val="0"/>
      </w:numPr>
      <w:spacing w:after="240"/>
      <w:ind w:right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3">
    <w:name w:val="Body Text 3"/>
    <w:basedOn w:val="a"/>
    <w:qFormat/>
    <w:rsid w:val="00A72359"/>
    <w:pPr>
      <w:spacing w:after="120"/>
    </w:pPr>
    <w:rPr>
      <w:sz w:val="16"/>
      <w:szCs w:val="16"/>
    </w:rPr>
  </w:style>
  <w:style w:type="table" w:customStyle="1" w:styleId="TableGrid">
    <w:name w:val="TableGrid"/>
    <w:rsid w:val="00A723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22379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2"/>
    <w:uiPriority w:val="59"/>
    <w:rsid w:val="00DB5A6C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71" w:lineRule="auto"/>
      <w:ind w:left="10" w:right="162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basedOn w:val="a0"/>
    <w:link w:val="10"/>
    <w:uiPriority w:val="9"/>
    <w:unhideWhenUsed/>
    <w:qFormat/>
    <w:pPr>
      <w:keepLines/>
      <w:spacing w:after="15"/>
      <w:ind w:right="222"/>
      <w:outlineLvl w:val="0"/>
    </w:pPr>
    <w:rPr>
      <w:rFonts w:ascii="Times New Roman" w:eastAsia="Times New Roman" w:hAnsi="Times New Roman" w:cs="Times New Roman"/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ListLabel1">
    <w:name w:val="ListLabel 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20">
    <w:name w:val="Заголовок 2 мой"/>
    <w:basedOn w:val="2"/>
    <w:qFormat/>
    <w:pPr>
      <w:keepLines/>
      <w:numPr>
        <w:ilvl w:val="0"/>
        <w:numId w:val="0"/>
      </w:numPr>
      <w:spacing w:after="240"/>
      <w:ind w:right="0"/>
      <w:jc w:val="center"/>
    </w:pPr>
    <w:rPr>
      <w:rFonts w:ascii="Times New Roman" w:hAnsi="Times New Roman" w:cs="Times New Roman"/>
      <w:bCs w:val="0"/>
      <w:i w:val="0"/>
      <w:iCs w:val="0"/>
      <w:szCs w:val="20"/>
    </w:rPr>
  </w:style>
  <w:style w:type="paragraph" w:styleId="3">
    <w:name w:val="Body Text 3"/>
    <w:basedOn w:val="a"/>
    <w:qFormat/>
    <w:pPr>
      <w:spacing w:after="120"/>
    </w:pPr>
    <w:rPr>
      <w:sz w:val="16"/>
      <w:szCs w:val="1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22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322379"/>
    <w:rPr>
      <w:rFonts w:ascii="Segoe UI" w:eastAsia="Times New Roman" w:hAnsi="Segoe UI" w:cs="Segoe UI"/>
      <w:color w:val="000000"/>
      <w:sz w:val="18"/>
      <w:szCs w:val="18"/>
    </w:rPr>
  </w:style>
  <w:style w:type="table" w:styleId="aa">
    <w:name w:val="Table Grid"/>
    <w:basedOn w:val="a2"/>
    <w:uiPriority w:val="59"/>
    <w:rsid w:val="00DB5A6C"/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dub</cp:lastModifiedBy>
  <cp:revision>7</cp:revision>
  <cp:lastPrinted>2019-09-17T13:07:00Z</cp:lastPrinted>
  <dcterms:created xsi:type="dcterms:W3CDTF">2021-05-09T11:03:00Z</dcterms:created>
  <dcterms:modified xsi:type="dcterms:W3CDTF">2021-05-14T11:53:00Z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